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AD46" w14:textId="322E645D" w:rsidR="00630D31" w:rsidRDefault="00630D31" w:rsidP="00836DEB">
      <w:pPr>
        <w:jc w:val="center"/>
        <w:rPr>
          <w:sz w:val="24"/>
          <w:szCs w:val="24"/>
          <w:lang w:val="en-CA"/>
        </w:rPr>
      </w:pPr>
    </w:p>
    <w:p w14:paraId="0EC64AF2" w14:textId="38CD22CC" w:rsidR="00630D31" w:rsidRDefault="00630D31" w:rsidP="00836DEB">
      <w:pPr>
        <w:jc w:val="center"/>
        <w:rPr>
          <w:sz w:val="24"/>
          <w:szCs w:val="24"/>
          <w:lang w:val="en-CA"/>
        </w:rPr>
      </w:pPr>
    </w:p>
    <w:p w14:paraId="6835EAB2" w14:textId="30BCABE0" w:rsidR="00630D31" w:rsidRDefault="00630D31" w:rsidP="00836DEB">
      <w:pPr>
        <w:jc w:val="center"/>
        <w:rPr>
          <w:sz w:val="24"/>
          <w:szCs w:val="24"/>
          <w:lang w:val="en-CA"/>
        </w:rPr>
      </w:pPr>
      <w:r>
        <w:rPr>
          <w:noProof/>
        </w:rPr>
        <w:drawing>
          <wp:anchor distT="0" distB="0" distL="114300" distR="114300" simplePos="0" relativeHeight="251659776" behindDoc="1" locked="0" layoutInCell="1" allowOverlap="1" wp14:anchorId="7779A51F" wp14:editId="10C09D23">
            <wp:simplePos x="0" y="0"/>
            <wp:positionH relativeFrom="column">
              <wp:posOffset>13335</wp:posOffset>
            </wp:positionH>
            <wp:positionV relativeFrom="paragraph">
              <wp:posOffset>-416560</wp:posOffset>
            </wp:positionV>
            <wp:extent cx="2581275" cy="695325"/>
            <wp:effectExtent l="19050" t="19050" r="28575" b="28575"/>
            <wp:wrapNone/>
            <wp:docPr id="1" name="Picture 1" descr="StorageMart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ageMart Logo (Large)"/>
                    <pic:cNvPicPr>
                      <a:picLocks noChangeAspect="1" noChangeArrowheads="1"/>
                    </pic:cNvPicPr>
                  </pic:nvPicPr>
                  <pic:blipFill>
                    <a:blip r:embed="rId9" cstate="print"/>
                    <a:srcRect/>
                    <a:stretch>
                      <a:fillRect/>
                    </a:stretch>
                  </pic:blipFill>
                  <pic:spPr bwMode="auto">
                    <a:xfrm>
                      <a:off x="0" y="0"/>
                      <a:ext cx="2581275" cy="695325"/>
                    </a:xfrm>
                    <a:prstGeom prst="rect">
                      <a:avLst/>
                    </a:prstGeom>
                    <a:noFill/>
                    <a:ln w="19050">
                      <a:solidFill>
                        <a:srgbClr val="000000"/>
                      </a:solidFill>
                      <a:miter lim="800000"/>
                      <a:headEnd/>
                      <a:tailEnd/>
                    </a:ln>
                    <a:effectLst/>
                  </pic:spPr>
                </pic:pic>
              </a:graphicData>
            </a:graphic>
          </wp:anchor>
        </w:drawing>
      </w:r>
    </w:p>
    <w:p w14:paraId="0F260401" w14:textId="77777777" w:rsidR="00963E5D" w:rsidRDefault="00963E5D" w:rsidP="00836DEB">
      <w:pPr>
        <w:jc w:val="center"/>
        <w:rPr>
          <w:sz w:val="24"/>
          <w:szCs w:val="24"/>
          <w:lang w:val="en-CA"/>
        </w:rPr>
      </w:pPr>
    </w:p>
    <w:p w14:paraId="4B1CC8C8" w14:textId="77777777" w:rsidR="00963E5D" w:rsidRDefault="00963E5D">
      <w:pPr>
        <w:rPr>
          <w:sz w:val="24"/>
          <w:szCs w:val="24"/>
          <w:lang w:val="en-CA"/>
        </w:rPr>
      </w:pPr>
    </w:p>
    <w:p w14:paraId="1885B08A" w14:textId="5D1A05F8" w:rsidR="00AC41D2" w:rsidRDefault="00AC41D2">
      <w:pPr>
        <w:rPr>
          <w:sz w:val="24"/>
          <w:szCs w:val="24"/>
          <w:lang w:val="en-CA"/>
        </w:rPr>
      </w:pPr>
    </w:p>
    <w:p w14:paraId="3071A9BF" w14:textId="4A63E6B1" w:rsidR="00425062" w:rsidRDefault="001C4966" w:rsidP="00BE6BAF">
      <w:pPr>
        <w:spacing w:before="120"/>
        <w:rPr>
          <w:sz w:val="24"/>
          <w:szCs w:val="24"/>
        </w:rPr>
      </w:pPr>
      <w:r w:rsidRPr="0021123D">
        <w:rPr>
          <w:sz w:val="24"/>
          <w:szCs w:val="24"/>
          <w:highlight w:val="yellow"/>
          <w:lang w:val="en-CA"/>
        </w:rPr>
        <w:fldChar w:fldCharType="begin"/>
      </w:r>
      <w:r w:rsidR="00425062" w:rsidRPr="0021123D">
        <w:rPr>
          <w:sz w:val="24"/>
          <w:szCs w:val="24"/>
          <w:highlight w:val="yellow"/>
          <w:lang w:val="en-CA"/>
        </w:rPr>
        <w:instrText xml:space="preserve"> SEQ CHAPTER \h \r 1</w:instrText>
      </w:r>
      <w:r w:rsidRPr="0021123D">
        <w:rPr>
          <w:sz w:val="24"/>
          <w:szCs w:val="24"/>
          <w:highlight w:val="yellow"/>
          <w:lang w:val="en-CA"/>
        </w:rPr>
        <w:fldChar w:fldCharType="end"/>
      </w:r>
      <w:r w:rsidR="00425062">
        <w:rPr>
          <w:sz w:val="24"/>
          <w:szCs w:val="24"/>
        </w:rPr>
        <w:tab/>
      </w:r>
      <w:r w:rsidR="00425062">
        <w:rPr>
          <w:sz w:val="24"/>
          <w:szCs w:val="24"/>
        </w:rPr>
        <w:tab/>
      </w:r>
      <w:r w:rsidR="00425062">
        <w:rPr>
          <w:sz w:val="24"/>
          <w:szCs w:val="24"/>
        </w:rPr>
        <w:tab/>
      </w:r>
      <w:r w:rsidR="00425062">
        <w:rPr>
          <w:sz w:val="24"/>
          <w:szCs w:val="24"/>
        </w:rPr>
        <w:tab/>
      </w:r>
      <w:r w:rsidR="00425062">
        <w:rPr>
          <w:sz w:val="24"/>
          <w:szCs w:val="24"/>
        </w:rPr>
        <w:tab/>
      </w:r>
      <w:r w:rsidR="00425062">
        <w:rPr>
          <w:sz w:val="24"/>
          <w:szCs w:val="24"/>
        </w:rPr>
        <w:tab/>
      </w:r>
    </w:p>
    <w:p w14:paraId="1389E01A" w14:textId="4E7A2BAD" w:rsidR="00D40A16" w:rsidRDefault="00B32122" w:rsidP="00836DEB">
      <w:pPr>
        <w:rPr>
          <w:sz w:val="24"/>
          <w:szCs w:val="24"/>
        </w:rPr>
      </w:pPr>
      <w:r>
        <w:rPr>
          <w:sz w:val="24"/>
          <w:szCs w:val="24"/>
        </w:rPr>
        <w:t>October 14, 2019</w:t>
      </w:r>
    </w:p>
    <w:p w14:paraId="5B51EAAC" w14:textId="641675AD" w:rsidR="00836DEB" w:rsidRDefault="00836DEB" w:rsidP="00836DEB">
      <w:pPr>
        <w:rPr>
          <w:sz w:val="24"/>
          <w:szCs w:val="24"/>
          <w:highlight w:val="yellow"/>
        </w:rPr>
      </w:pPr>
    </w:p>
    <w:p w14:paraId="4CAD6296" w14:textId="50C7AD9A" w:rsidR="00836DEB" w:rsidRPr="00836DEB" w:rsidRDefault="00836DEB" w:rsidP="00836DEB">
      <w:pPr>
        <w:rPr>
          <w:sz w:val="24"/>
          <w:szCs w:val="24"/>
        </w:rPr>
      </w:pPr>
      <w:r w:rsidRPr="00836DEB">
        <w:rPr>
          <w:sz w:val="24"/>
          <w:szCs w:val="24"/>
        </w:rPr>
        <w:t xml:space="preserve">Mike Weisenborn </w:t>
      </w:r>
    </w:p>
    <w:p w14:paraId="5A9E91D8" w14:textId="2811E84F" w:rsidR="00836DEB" w:rsidRPr="00836DEB" w:rsidRDefault="00836DEB" w:rsidP="00836DEB">
      <w:pPr>
        <w:rPr>
          <w:sz w:val="24"/>
          <w:szCs w:val="24"/>
        </w:rPr>
      </w:pPr>
      <w:r w:rsidRPr="00836DEB">
        <w:rPr>
          <w:sz w:val="24"/>
          <w:szCs w:val="24"/>
        </w:rPr>
        <w:t>City of Lee’s Summit</w:t>
      </w:r>
    </w:p>
    <w:p w14:paraId="5209D9F7" w14:textId="286BC58A" w:rsidR="00836DEB" w:rsidRPr="00836DEB" w:rsidRDefault="00836DEB" w:rsidP="00836DEB">
      <w:pPr>
        <w:rPr>
          <w:sz w:val="24"/>
          <w:szCs w:val="24"/>
        </w:rPr>
      </w:pPr>
      <w:r w:rsidRPr="00836DEB">
        <w:rPr>
          <w:sz w:val="24"/>
          <w:szCs w:val="24"/>
        </w:rPr>
        <w:t>Planning and Development Department</w:t>
      </w:r>
    </w:p>
    <w:p w14:paraId="4985FC80" w14:textId="1FC1EBEB" w:rsidR="00836DEB" w:rsidRPr="00836DEB" w:rsidRDefault="00836DEB" w:rsidP="00836DEB">
      <w:pPr>
        <w:rPr>
          <w:sz w:val="24"/>
          <w:szCs w:val="24"/>
        </w:rPr>
      </w:pPr>
      <w:r w:rsidRPr="00836DEB">
        <w:rPr>
          <w:sz w:val="24"/>
          <w:szCs w:val="24"/>
        </w:rPr>
        <w:t>222 SE Green St</w:t>
      </w:r>
    </w:p>
    <w:p w14:paraId="6D845529" w14:textId="1783F90C" w:rsidR="00836DEB" w:rsidRDefault="00836DEB" w:rsidP="00836DEB">
      <w:pPr>
        <w:rPr>
          <w:sz w:val="24"/>
          <w:szCs w:val="24"/>
        </w:rPr>
      </w:pPr>
      <w:r w:rsidRPr="00836DEB">
        <w:rPr>
          <w:sz w:val="24"/>
          <w:szCs w:val="24"/>
        </w:rPr>
        <w:t>Lee’s Summit, MO  64063</w:t>
      </w:r>
    </w:p>
    <w:p w14:paraId="3CF5EE64" w14:textId="41C75289" w:rsidR="00836DEB" w:rsidRDefault="00836DEB" w:rsidP="00836DEB">
      <w:pPr>
        <w:rPr>
          <w:sz w:val="24"/>
          <w:szCs w:val="24"/>
        </w:rPr>
      </w:pPr>
    </w:p>
    <w:p w14:paraId="16B6344E" w14:textId="42F07A37" w:rsidR="00836DEB" w:rsidRDefault="00836DEB" w:rsidP="00836DEB">
      <w:pPr>
        <w:rPr>
          <w:sz w:val="24"/>
          <w:szCs w:val="24"/>
        </w:rPr>
      </w:pPr>
      <w:r>
        <w:rPr>
          <w:sz w:val="24"/>
          <w:szCs w:val="24"/>
        </w:rPr>
        <w:t xml:space="preserve">RE: </w:t>
      </w:r>
      <w:r>
        <w:rPr>
          <w:sz w:val="24"/>
          <w:szCs w:val="24"/>
        </w:rPr>
        <w:tab/>
        <w:t>Applications #</w:t>
      </w:r>
      <w:r w:rsidR="00883359">
        <w:rPr>
          <w:sz w:val="24"/>
          <w:szCs w:val="24"/>
        </w:rPr>
        <w:t>PL2019267</w:t>
      </w:r>
      <w:r>
        <w:rPr>
          <w:sz w:val="24"/>
          <w:szCs w:val="24"/>
        </w:rPr>
        <w:t xml:space="preserve"> - SUP</w:t>
      </w:r>
    </w:p>
    <w:p w14:paraId="3C459A87" w14:textId="609BBB99" w:rsidR="00836DEB" w:rsidRDefault="00836DEB" w:rsidP="00836DEB">
      <w:pPr>
        <w:rPr>
          <w:sz w:val="24"/>
          <w:szCs w:val="24"/>
        </w:rPr>
      </w:pPr>
      <w:r>
        <w:rPr>
          <w:sz w:val="24"/>
          <w:szCs w:val="24"/>
        </w:rPr>
        <w:tab/>
        <w:t xml:space="preserve">StorageMart – Existing </w:t>
      </w:r>
      <w:r w:rsidR="00883359">
        <w:rPr>
          <w:sz w:val="24"/>
          <w:szCs w:val="24"/>
        </w:rPr>
        <w:t>Site Special Use Permit</w:t>
      </w:r>
    </w:p>
    <w:p w14:paraId="0D43D678" w14:textId="4B9949C1" w:rsidR="00836DEB" w:rsidRDefault="00836DEB" w:rsidP="00836DEB">
      <w:pPr>
        <w:ind w:firstLine="720"/>
        <w:rPr>
          <w:sz w:val="24"/>
          <w:szCs w:val="24"/>
        </w:rPr>
      </w:pPr>
      <w:r>
        <w:rPr>
          <w:sz w:val="24"/>
          <w:szCs w:val="24"/>
        </w:rPr>
        <w:t xml:space="preserve">3920 S State </w:t>
      </w:r>
      <w:proofErr w:type="spellStart"/>
      <w:r>
        <w:rPr>
          <w:sz w:val="24"/>
          <w:szCs w:val="24"/>
        </w:rPr>
        <w:t>Rte</w:t>
      </w:r>
      <w:proofErr w:type="spellEnd"/>
      <w:r>
        <w:rPr>
          <w:sz w:val="24"/>
          <w:szCs w:val="24"/>
        </w:rPr>
        <w:t xml:space="preserve"> 291, Lee’s Summit, MO </w:t>
      </w:r>
    </w:p>
    <w:p w14:paraId="0B31837C" w14:textId="058DE90B" w:rsidR="00836DEB" w:rsidRDefault="00836DEB" w:rsidP="00836DEB">
      <w:pPr>
        <w:rPr>
          <w:sz w:val="24"/>
          <w:szCs w:val="24"/>
        </w:rPr>
      </w:pPr>
    </w:p>
    <w:p w14:paraId="3031F8EE" w14:textId="14AB9478" w:rsidR="00836DEB" w:rsidRDefault="00836DEB" w:rsidP="00836DEB">
      <w:pPr>
        <w:rPr>
          <w:sz w:val="24"/>
          <w:szCs w:val="24"/>
        </w:rPr>
      </w:pPr>
      <w:r>
        <w:rPr>
          <w:sz w:val="24"/>
          <w:szCs w:val="24"/>
        </w:rPr>
        <w:t>Mr. Weisenborn</w:t>
      </w:r>
    </w:p>
    <w:p w14:paraId="3B065A63" w14:textId="7DC65AFB" w:rsidR="00836DEB" w:rsidRDefault="00836DEB" w:rsidP="00836DEB">
      <w:pPr>
        <w:rPr>
          <w:sz w:val="24"/>
          <w:szCs w:val="24"/>
        </w:rPr>
      </w:pPr>
    </w:p>
    <w:p w14:paraId="3D9D5947" w14:textId="21FB774A" w:rsidR="00836DEB" w:rsidRDefault="00836DEB" w:rsidP="00836DEB">
      <w:pPr>
        <w:rPr>
          <w:sz w:val="24"/>
          <w:szCs w:val="24"/>
        </w:rPr>
      </w:pPr>
      <w:r>
        <w:rPr>
          <w:sz w:val="24"/>
          <w:szCs w:val="24"/>
        </w:rPr>
        <w:t>Please find below additional information and responses as required for the SUP application. Feel free to reach out with any questions or concerns.</w:t>
      </w:r>
    </w:p>
    <w:p w14:paraId="471C28E0" w14:textId="1E58EECC" w:rsidR="00836DEB" w:rsidRDefault="00836DEB" w:rsidP="00836DEB">
      <w:pPr>
        <w:rPr>
          <w:sz w:val="24"/>
          <w:szCs w:val="24"/>
        </w:rPr>
      </w:pPr>
    </w:p>
    <w:p w14:paraId="54CDBE48" w14:textId="7BB8DB26" w:rsidR="00836DEB" w:rsidRDefault="00836DEB" w:rsidP="00836DEB">
      <w:pPr>
        <w:rPr>
          <w:sz w:val="24"/>
          <w:szCs w:val="24"/>
        </w:rPr>
      </w:pPr>
      <w:r>
        <w:rPr>
          <w:b/>
          <w:sz w:val="24"/>
          <w:szCs w:val="24"/>
        </w:rPr>
        <w:t>Special Use Permit – Criteria for Consideration</w:t>
      </w:r>
      <w:r w:rsidR="00B40061">
        <w:rPr>
          <w:b/>
          <w:sz w:val="24"/>
          <w:szCs w:val="24"/>
        </w:rPr>
        <w:t xml:space="preserve"> – UDO Sec. 6.650</w:t>
      </w:r>
    </w:p>
    <w:p w14:paraId="0280DEC4" w14:textId="24EEC63E" w:rsidR="00836DEB" w:rsidRDefault="00836DEB" w:rsidP="00836DEB">
      <w:pPr>
        <w:rPr>
          <w:sz w:val="24"/>
          <w:szCs w:val="24"/>
        </w:rPr>
      </w:pPr>
    </w:p>
    <w:p w14:paraId="77380579" w14:textId="044F4497" w:rsidR="00836DEB" w:rsidRDefault="00836DEB" w:rsidP="00836DEB">
      <w:pPr>
        <w:pStyle w:val="ListParagraph"/>
        <w:numPr>
          <w:ilvl w:val="0"/>
          <w:numId w:val="16"/>
        </w:numPr>
        <w:rPr>
          <w:sz w:val="24"/>
          <w:szCs w:val="24"/>
        </w:rPr>
      </w:pPr>
      <w:r>
        <w:rPr>
          <w:sz w:val="24"/>
          <w:szCs w:val="24"/>
        </w:rPr>
        <w:t xml:space="preserve">Character of the neighborhood. </w:t>
      </w:r>
      <w:r>
        <w:rPr>
          <w:i/>
          <w:sz w:val="24"/>
          <w:szCs w:val="24"/>
        </w:rPr>
        <w:t>Applicant Response: The proposed project is designed to adhere to the 150 Overlay District architectural guidelines as suggested by Planning including: 4 sided architecture, extensive commercial glass, low maintenance long term façade materials, etc.</w:t>
      </w:r>
    </w:p>
    <w:p w14:paraId="70070362" w14:textId="6F9DD48E" w:rsidR="00836DEB" w:rsidRPr="00B65782" w:rsidRDefault="00836DEB" w:rsidP="00836DEB">
      <w:pPr>
        <w:pStyle w:val="ListParagraph"/>
        <w:numPr>
          <w:ilvl w:val="0"/>
          <w:numId w:val="16"/>
        </w:numPr>
        <w:rPr>
          <w:sz w:val="24"/>
          <w:szCs w:val="24"/>
        </w:rPr>
      </w:pPr>
      <w:r>
        <w:rPr>
          <w:sz w:val="24"/>
          <w:szCs w:val="24"/>
        </w:rPr>
        <w:t xml:space="preserve">Compatibility with adjacent property uses and zoning. </w:t>
      </w:r>
      <w:r>
        <w:rPr>
          <w:i/>
          <w:sz w:val="24"/>
          <w:szCs w:val="24"/>
        </w:rPr>
        <w:t>Applicant Response: The proposed use is an extension of the existing use at the location. Adjacent properties are all zoned commercial or industrial</w:t>
      </w:r>
      <w:r w:rsidR="00B65782">
        <w:rPr>
          <w:i/>
          <w:sz w:val="24"/>
          <w:szCs w:val="24"/>
        </w:rPr>
        <w:t>.</w:t>
      </w:r>
    </w:p>
    <w:p w14:paraId="691F15BB" w14:textId="55350825" w:rsidR="00B65782" w:rsidRDefault="00B65782" w:rsidP="00836DEB">
      <w:pPr>
        <w:pStyle w:val="ListParagraph"/>
        <w:numPr>
          <w:ilvl w:val="0"/>
          <w:numId w:val="16"/>
        </w:numPr>
        <w:rPr>
          <w:sz w:val="24"/>
          <w:szCs w:val="24"/>
        </w:rPr>
      </w:pPr>
      <w:r w:rsidRPr="00B65782">
        <w:rPr>
          <w:sz w:val="24"/>
          <w:szCs w:val="24"/>
        </w:rPr>
        <w:t>Suitability of the property for which the special use is being requested</w:t>
      </w:r>
      <w:r>
        <w:rPr>
          <w:sz w:val="24"/>
          <w:szCs w:val="24"/>
        </w:rPr>
        <w:t xml:space="preserve">. </w:t>
      </w:r>
      <w:r>
        <w:rPr>
          <w:i/>
          <w:sz w:val="24"/>
          <w:szCs w:val="24"/>
        </w:rPr>
        <w:t>Applicant Response: The property in question is currently part of an existing Self Storage facility and the expansion would allow for a much better customer and public experience as they use the 291/150 transportation corridor.</w:t>
      </w:r>
    </w:p>
    <w:p w14:paraId="6E866900" w14:textId="494280FA" w:rsidR="00B65782" w:rsidRPr="00B65782" w:rsidRDefault="00B65782" w:rsidP="00836DEB">
      <w:pPr>
        <w:pStyle w:val="ListParagraph"/>
        <w:numPr>
          <w:ilvl w:val="0"/>
          <w:numId w:val="16"/>
        </w:numPr>
        <w:rPr>
          <w:sz w:val="24"/>
          <w:szCs w:val="24"/>
        </w:rPr>
      </w:pPr>
      <w:r>
        <w:rPr>
          <w:sz w:val="24"/>
          <w:szCs w:val="24"/>
        </w:rPr>
        <w:t>Extent to which the proposed use will negatively impact the aesthetics of the property and adjoining properties.</w:t>
      </w:r>
      <w:r w:rsidRPr="00B65782">
        <w:rPr>
          <w:i/>
          <w:sz w:val="24"/>
          <w:szCs w:val="24"/>
        </w:rPr>
        <w:t xml:space="preserve"> </w:t>
      </w:r>
      <w:r>
        <w:rPr>
          <w:i/>
          <w:sz w:val="24"/>
          <w:szCs w:val="24"/>
        </w:rPr>
        <w:t>Applicant Response: The design adheres to the 150 overlay guidelines and ensures the look and feel will exceed that of the neighboring properties, or any other Self Storage in Lee’s Summit. This should allow neighboring property owners to feel comfortable continuing to invest in the existing commercial buildings.</w:t>
      </w:r>
    </w:p>
    <w:p w14:paraId="6AA43CF2" w14:textId="700980F7" w:rsidR="00B65782" w:rsidRDefault="00B65782" w:rsidP="00836DEB">
      <w:pPr>
        <w:pStyle w:val="ListParagraph"/>
        <w:numPr>
          <w:ilvl w:val="0"/>
          <w:numId w:val="16"/>
        </w:numPr>
        <w:rPr>
          <w:sz w:val="24"/>
          <w:szCs w:val="24"/>
        </w:rPr>
      </w:pPr>
      <w:r>
        <w:rPr>
          <w:sz w:val="24"/>
          <w:szCs w:val="24"/>
        </w:rPr>
        <w:t xml:space="preserve">Extent to which the proposed use will inure the </w:t>
      </w:r>
      <w:r w:rsidR="003465C6">
        <w:rPr>
          <w:sz w:val="24"/>
          <w:szCs w:val="24"/>
        </w:rPr>
        <w:t>appropriate</w:t>
      </w:r>
      <w:r>
        <w:rPr>
          <w:sz w:val="24"/>
          <w:szCs w:val="24"/>
        </w:rPr>
        <w:t xml:space="preserve"> use of, or detrimentally affect, neighboring property. </w:t>
      </w:r>
      <w:r>
        <w:rPr>
          <w:i/>
          <w:sz w:val="24"/>
          <w:szCs w:val="24"/>
        </w:rPr>
        <w:t>Application Response: The proposed use is already in line with the current use of the property and should not affect the use of or access to any neighboring properties.</w:t>
      </w:r>
    </w:p>
    <w:p w14:paraId="58777659" w14:textId="0A86DE00" w:rsidR="00B65782" w:rsidRPr="003465C6" w:rsidRDefault="00B65782" w:rsidP="00836DEB">
      <w:pPr>
        <w:pStyle w:val="ListParagraph"/>
        <w:numPr>
          <w:ilvl w:val="0"/>
          <w:numId w:val="16"/>
        </w:numPr>
        <w:rPr>
          <w:sz w:val="24"/>
          <w:szCs w:val="24"/>
        </w:rPr>
      </w:pPr>
      <w:r>
        <w:rPr>
          <w:sz w:val="24"/>
          <w:szCs w:val="24"/>
        </w:rPr>
        <w:t xml:space="preserve">Impact on the street system to handle traffic and/or parking. </w:t>
      </w:r>
      <w:r>
        <w:rPr>
          <w:i/>
          <w:sz w:val="24"/>
          <w:szCs w:val="24"/>
        </w:rPr>
        <w:t xml:space="preserve">Applicant Response: Self Storage in general has a low vehicle trip-generation impact. </w:t>
      </w:r>
      <w:r w:rsidR="003465C6">
        <w:rPr>
          <w:i/>
          <w:sz w:val="24"/>
          <w:szCs w:val="24"/>
        </w:rPr>
        <w:t>The Traffic Study completed by a 3</w:t>
      </w:r>
      <w:r w:rsidR="003465C6" w:rsidRPr="003465C6">
        <w:rPr>
          <w:i/>
          <w:sz w:val="24"/>
          <w:szCs w:val="24"/>
          <w:vertAlign w:val="superscript"/>
        </w:rPr>
        <w:t>rd</w:t>
      </w:r>
      <w:r w:rsidR="003465C6">
        <w:rPr>
          <w:i/>
          <w:sz w:val="24"/>
          <w:szCs w:val="24"/>
        </w:rPr>
        <w:t xml:space="preserve"> party vendor found that due to our trip generation totals being so low (35) a full traffic study would not be warranted (MODOT requires only if more than 100). Additionally, the Owner has agreed to vacate an existing secondary access point from the access road (per a MODOT request) which will ensure long term flow of the roadway is maintained.</w:t>
      </w:r>
    </w:p>
    <w:p w14:paraId="72FF580D" w14:textId="5DE68B4C" w:rsidR="003465C6" w:rsidRDefault="003465C6" w:rsidP="003465C6">
      <w:pPr>
        <w:rPr>
          <w:sz w:val="24"/>
          <w:szCs w:val="24"/>
        </w:rPr>
      </w:pPr>
    </w:p>
    <w:p w14:paraId="707AC73C" w14:textId="313A46D4" w:rsidR="00E87ED5" w:rsidRDefault="00E87ED5" w:rsidP="003465C6">
      <w:pPr>
        <w:rPr>
          <w:sz w:val="24"/>
          <w:szCs w:val="24"/>
        </w:rPr>
      </w:pPr>
    </w:p>
    <w:p w14:paraId="23BBFA93" w14:textId="77777777" w:rsidR="00E87ED5" w:rsidRDefault="00E87ED5" w:rsidP="003465C6">
      <w:pPr>
        <w:rPr>
          <w:sz w:val="24"/>
          <w:szCs w:val="24"/>
        </w:rPr>
      </w:pPr>
    </w:p>
    <w:p w14:paraId="72293AB4" w14:textId="77777777" w:rsidR="003465C6" w:rsidRPr="003465C6" w:rsidRDefault="003465C6" w:rsidP="003465C6">
      <w:pPr>
        <w:rPr>
          <w:sz w:val="24"/>
          <w:szCs w:val="24"/>
        </w:rPr>
      </w:pPr>
    </w:p>
    <w:p w14:paraId="3F7F2915" w14:textId="35B054C2" w:rsidR="003465C6" w:rsidRDefault="003465C6" w:rsidP="00836DEB">
      <w:pPr>
        <w:pStyle w:val="ListParagraph"/>
        <w:numPr>
          <w:ilvl w:val="0"/>
          <w:numId w:val="16"/>
        </w:numPr>
        <w:rPr>
          <w:sz w:val="24"/>
          <w:szCs w:val="24"/>
        </w:rPr>
      </w:pPr>
      <w:r>
        <w:rPr>
          <w:sz w:val="24"/>
          <w:szCs w:val="24"/>
        </w:rPr>
        <w:t xml:space="preserve">Impact of additional storm water run off to the existing system or to the water shed area if no storm sewer is available. </w:t>
      </w:r>
      <w:r>
        <w:rPr>
          <w:i/>
          <w:sz w:val="24"/>
          <w:szCs w:val="24"/>
        </w:rPr>
        <w:t>Applicant Response: Storm water is handled on site as part of the proposed development. In addition, the Owner has agreed to address the existing storm detention out flow and improve and incorporate that in to the new development which will improve the entire water shed area.</w:t>
      </w:r>
    </w:p>
    <w:p w14:paraId="48B05C4F" w14:textId="7DF4EEA9" w:rsidR="003465C6" w:rsidRDefault="003465C6" w:rsidP="00836DEB">
      <w:pPr>
        <w:pStyle w:val="ListParagraph"/>
        <w:numPr>
          <w:ilvl w:val="0"/>
          <w:numId w:val="16"/>
        </w:numPr>
        <w:rPr>
          <w:sz w:val="24"/>
          <w:szCs w:val="24"/>
        </w:rPr>
      </w:pPr>
      <w:r>
        <w:rPr>
          <w:sz w:val="24"/>
          <w:szCs w:val="24"/>
        </w:rPr>
        <w:t xml:space="preserve">Impact of noise pollution or other environmental harm. </w:t>
      </w:r>
      <w:r>
        <w:rPr>
          <w:i/>
          <w:sz w:val="24"/>
          <w:szCs w:val="24"/>
        </w:rPr>
        <w:t xml:space="preserve">Application Response: The only additional noise generation on site will be from the minor increase in existing noises on site related to: the few daily vehicle visits, the open/close of unit and loading doors, and the small residential </w:t>
      </w:r>
      <w:r w:rsidR="00F83CAC">
        <w:rPr>
          <w:i/>
          <w:sz w:val="24"/>
          <w:szCs w:val="24"/>
        </w:rPr>
        <w:t>condensers</w:t>
      </w:r>
      <w:r>
        <w:rPr>
          <w:i/>
          <w:sz w:val="24"/>
          <w:szCs w:val="24"/>
        </w:rPr>
        <w:t>.</w:t>
      </w:r>
    </w:p>
    <w:p w14:paraId="62A9C6DB" w14:textId="705C5F9D" w:rsidR="003465C6" w:rsidRDefault="003465C6" w:rsidP="00836DEB">
      <w:pPr>
        <w:pStyle w:val="ListParagraph"/>
        <w:numPr>
          <w:ilvl w:val="0"/>
          <w:numId w:val="16"/>
        </w:numPr>
        <w:rPr>
          <w:sz w:val="24"/>
          <w:szCs w:val="24"/>
        </w:rPr>
      </w:pPr>
      <w:r>
        <w:rPr>
          <w:sz w:val="24"/>
          <w:szCs w:val="24"/>
        </w:rPr>
        <w:t xml:space="preserve">Potential negative impact on neighborhood property values. </w:t>
      </w:r>
      <w:r w:rsidR="00F83CAC">
        <w:rPr>
          <w:i/>
          <w:sz w:val="24"/>
          <w:szCs w:val="24"/>
        </w:rPr>
        <w:t xml:space="preserve">Applicant Response: The proposed development will be a significant upgrade to the existing generation 1 self-storage facility with all drive-up units. This property reflects the latest in industry design as well as an improved façade that will enhance the look and feel of the corridor. </w:t>
      </w:r>
    </w:p>
    <w:p w14:paraId="22CCFF26" w14:textId="4021DB77" w:rsidR="00F83CAC" w:rsidRDefault="00F83CAC" w:rsidP="00836DEB">
      <w:pPr>
        <w:pStyle w:val="ListParagraph"/>
        <w:numPr>
          <w:ilvl w:val="0"/>
          <w:numId w:val="16"/>
        </w:numPr>
        <w:rPr>
          <w:sz w:val="24"/>
          <w:szCs w:val="24"/>
        </w:rPr>
      </w:pPr>
      <w:r>
        <w:rPr>
          <w:sz w:val="24"/>
          <w:szCs w:val="24"/>
        </w:rPr>
        <w:t xml:space="preserve">Extent to which there is need of the proposed use in the community. </w:t>
      </w:r>
      <w:r>
        <w:rPr>
          <w:i/>
          <w:sz w:val="24"/>
          <w:szCs w:val="24"/>
        </w:rPr>
        <w:t>Application Response: Owner has multiple facilities in the Lee’s Summit and other KC communities with corresponding data which points to a ‘gap’ in the market around the property. Additionally, it is much more advantageous to the municipal infrastructure to expand an existing facility instead of constructing a new one.</w:t>
      </w:r>
    </w:p>
    <w:p w14:paraId="6DED4CC1" w14:textId="16D25BAC" w:rsidR="00F83CAC" w:rsidRDefault="00F83CAC" w:rsidP="00836DEB">
      <w:pPr>
        <w:pStyle w:val="ListParagraph"/>
        <w:numPr>
          <w:ilvl w:val="0"/>
          <w:numId w:val="16"/>
        </w:numPr>
        <w:rPr>
          <w:sz w:val="24"/>
          <w:szCs w:val="24"/>
        </w:rPr>
      </w:pPr>
      <w:r>
        <w:rPr>
          <w:sz w:val="24"/>
          <w:szCs w:val="24"/>
        </w:rPr>
        <w:t xml:space="preserve">Economic impact upon the community. </w:t>
      </w:r>
      <w:r>
        <w:rPr>
          <w:i/>
          <w:sz w:val="24"/>
          <w:szCs w:val="24"/>
        </w:rPr>
        <w:t>Applicant Response: The expansion will generate additional property and sales tax commensurate with our property use.</w:t>
      </w:r>
    </w:p>
    <w:p w14:paraId="1F1390C1" w14:textId="2D363B3A" w:rsidR="00F83CAC" w:rsidRPr="00F83CAC" w:rsidRDefault="00F83CAC" w:rsidP="00836DEB">
      <w:pPr>
        <w:pStyle w:val="ListParagraph"/>
        <w:numPr>
          <w:ilvl w:val="0"/>
          <w:numId w:val="16"/>
        </w:numPr>
        <w:rPr>
          <w:sz w:val="24"/>
          <w:szCs w:val="24"/>
        </w:rPr>
      </w:pPr>
      <w:r>
        <w:rPr>
          <w:sz w:val="24"/>
          <w:szCs w:val="24"/>
        </w:rPr>
        <w:t xml:space="preserve">Extent to which public facilities and services are available and adequate to satisfy the demand generated by the proposed use. </w:t>
      </w:r>
      <w:r>
        <w:rPr>
          <w:i/>
          <w:sz w:val="24"/>
          <w:szCs w:val="24"/>
        </w:rPr>
        <w:t xml:space="preserve">Applicant Response: All utilities are already on site and in use therefore no additional facilities/services will be required for the project. </w:t>
      </w:r>
    </w:p>
    <w:p w14:paraId="148AEA54" w14:textId="0804F08D" w:rsidR="00F83CAC" w:rsidRDefault="00F83CAC" w:rsidP="00836DEB">
      <w:pPr>
        <w:pStyle w:val="ListParagraph"/>
        <w:numPr>
          <w:ilvl w:val="0"/>
          <w:numId w:val="16"/>
        </w:numPr>
        <w:rPr>
          <w:sz w:val="24"/>
          <w:szCs w:val="24"/>
        </w:rPr>
      </w:pPr>
      <w:r>
        <w:rPr>
          <w:sz w:val="24"/>
          <w:szCs w:val="24"/>
        </w:rPr>
        <w:t xml:space="preserve">Comparison of the benefit gained to the public health, safety, and welfare of the community if approved versus the hardship imposed upon the landowner if the requested application is denied. </w:t>
      </w:r>
      <w:r>
        <w:rPr>
          <w:i/>
          <w:sz w:val="24"/>
          <w:szCs w:val="24"/>
        </w:rPr>
        <w:t>Applicant Response: The proposed development will include the most up-to-date life safety and fire hazard design standards including being fully sprinkled and remote monitored for fire.</w:t>
      </w:r>
    </w:p>
    <w:p w14:paraId="408D09F2" w14:textId="75D9F58B" w:rsidR="00F83CAC" w:rsidRDefault="00F83CAC" w:rsidP="00836DEB">
      <w:pPr>
        <w:pStyle w:val="ListParagraph"/>
        <w:numPr>
          <w:ilvl w:val="0"/>
          <w:numId w:val="16"/>
        </w:numPr>
        <w:rPr>
          <w:sz w:val="24"/>
          <w:szCs w:val="24"/>
        </w:rPr>
      </w:pPr>
      <w:r>
        <w:rPr>
          <w:sz w:val="24"/>
          <w:szCs w:val="24"/>
        </w:rPr>
        <w:t xml:space="preserve">Conformance to the UDO and current city policies and ordinances. </w:t>
      </w:r>
      <w:r>
        <w:rPr>
          <w:i/>
          <w:sz w:val="24"/>
          <w:szCs w:val="24"/>
        </w:rPr>
        <w:t>Applicant Response: All UDO and Hwy 150 overlay district requirements have been addressed as part of the façade</w:t>
      </w:r>
      <w:r w:rsidR="000638EB">
        <w:rPr>
          <w:i/>
          <w:sz w:val="24"/>
          <w:szCs w:val="24"/>
        </w:rPr>
        <w:t>, landscape, and fencing design.</w:t>
      </w:r>
    </w:p>
    <w:p w14:paraId="45ADBB53" w14:textId="31B6D622" w:rsidR="000638EB" w:rsidRDefault="000638EB" w:rsidP="00836DEB">
      <w:pPr>
        <w:pStyle w:val="ListParagraph"/>
        <w:numPr>
          <w:ilvl w:val="0"/>
          <w:numId w:val="16"/>
        </w:numPr>
        <w:rPr>
          <w:sz w:val="24"/>
          <w:szCs w:val="24"/>
        </w:rPr>
      </w:pPr>
      <w:r>
        <w:rPr>
          <w:sz w:val="24"/>
          <w:szCs w:val="24"/>
        </w:rPr>
        <w:t xml:space="preserve">Recommendation of professional staff. </w:t>
      </w:r>
      <w:r>
        <w:rPr>
          <w:i/>
          <w:sz w:val="24"/>
          <w:szCs w:val="24"/>
        </w:rPr>
        <w:t xml:space="preserve">Applicant Response: The applicant has responded to staff and departmental </w:t>
      </w:r>
      <w:r w:rsidR="00D31EBE">
        <w:rPr>
          <w:i/>
          <w:sz w:val="24"/>
          <w:szCs w:val="24"/>
        </w:rPr>
        <w:t>comments and revised the building plans accordingly.</w:t>
      </w:r>
    </w:p>
    <w:p w14:paraId="4E41A1CE" w14:textId="6D4AC11B" w:rsidR="00D31EBE" w:rsidRDefault="00D31EBE" w:rsidP="00836DEB">
      <w:pPr>
        <w:pStyle w:val="ListParagraph"/>
        <w:numPr>
          <w:ilvl w:val="0"/>
          <w:numId w:val="16"/>
        </w:numPr>
        <w:rPr>
          <w:sz w:val="24"/>
          <w:szCs w:val="24"/>
        </w:rPr>
      </w:pPr>
      <w:r>
        <w:rPr>
          <w:sz w:val="24"/>
          <w:szCs w:val="24"/>
        </w:rPr>
        <w:t xml:space="preserve">Consistency with permitted uses in the area in which the special use is sought. </w:t>
      </w:r>
      <w:r>
        <w:rPr>
          <w:i/>
          <w:sz w:val="24"/>
          <w:szCs w:val="24"/>
        </w:rPr>
        <w:t xml:space="preserve">Applicant Response: The proposed use is consistent with the existing use of the adjacent property. </w:t>
      </w:r>
    </w:p>
    <w:p w14:paraId="67DF2A22" w14:textId="0888E724" w:rsidR="00D31EBE" w:rsidRDefault="00D31EBE" w:rsidP="00D31EBE">
      <w:pPr>
        <w:rPr>
          <w:sz w:val="24"/>
          <w:szCs w:val="24"/>
        </w:rPr>
      </w:pPr>
    </w:p>
    <w:p w14:paraId="0718079B" w14:textId="77777777" w:rsidR="003F074F" w:rsidRDefault="003F074F" w:rsidP="00D31EBE">
      <w:pPr>
        <w:rPr>
          <w:sz w:val="24"/>
          <w:szCs w:val="24"/>
        </w:rPr>
      </w:pPr>
    </w:p>
    <w:p w14:paraId="22BCC88C" w14:textId="6B0213A8" w:rsidR="00D31EBE" w:rsidRDefault="00D31EBE" w:rsidP="00D31EBE">
      <w:pPr>
        <w:rPr>
          <w:sz w:val="24"/>
          <w:szCs w:val="24"/>
        </w:rPr>
      </w:pPr>
      <w:r>
        <w:rPr>
          <w:b/>
          <w:sz w:val="24"/>
          <w:szCs w:val="24"/>
        </w:rPr>
        <w:t>Special Use Permit Conditions (Section 10.420)</w:t>
      </w:r>
      <w:r w:rsidR="00B40061">
        <w:rPr>
          <w:b/>
          <w:sz w:val="24"/>
          <w:szCs w:val="24"/>
        </w:rPr>
        <w:t xml:space="preserve"> – UDO Sec. 6.1020</w:t>
      </w:r>
    </w:p>
    <w:p w14:paraId="23B7EBAD" w14:textId="61D90D69" w:rsidR="00D31EBE" w:rsidRDefault="00D31EBE" w:rsidP="00D31EBE">
      <w:pPr>
        <w:rPr>
          <w:sz w:val="24"/>
          <w:szCs w:val="24"/>
        </w:rPr>
      </w:pPr>
    </w:p>
    <w:p w14:paraId="5EE45803" w14:textId="526FEDC9" w:rsidR="00D31EBE" w:rsidRDefault="00D31EBE" w:rsidP="00D31EBE">
      <w:pPr>
        <w:rPr>
          <w:sz w:val="24"/>
          <w:szCs w:val="24"/>
        </w:rPr>
      </w:pPr>
      <w:r>
        <w:rPr>
          <w:sz w:val="24"/>
          <w:szCs w:val="24"/>
        </w:rPr>
        <w:t>A Mini-Warehouse Facility shall be subject to the following conditions and restrictions:</w:t>
      </w:r>
    </w:p>
    <w:p w14:paraId="2B022A70" w14:textId="77777777" w:rsidR="003F074F" w:rsidRDefault="003F074F" w:rsidP="00D31EBE">
      <w:pPr>
        <w:rPr>
          <w:sz w:val="24"/>
          <w:szCs w:val="24"/>
        </w:rPr>
      </w:pPr>
    </w:p>
    <w:p w14:paraId="2C4735C4" w14:textId="3C7E9941" w:rsidR="00D31EBE" w:rsidRDefault="00D31EBE" w:rsidP="00D31EBE">
      <w:pPr>
        <w:pStyle w:val="ListParagraph"/>
        <w:numPr>
          <w:ilvl w:val="0"/>
          <w:numId w:val="17"/>
        </w:numPr>
        <w:rPr>
          <w:sz w:val="24"/>
          <w:szCs w:val="24"/>
        </w:rPr>
      </w:pPr>
      <w:r>
        <w:rPr>
          <w:sz w:val="24"/>
          <w:szCs w:val="24"/>
        </w:rPr>
        <w:t xml:space="preserve">In any non-industrial district, a mini-warehouse facility must be enclosed on all sides by a wall or earthen berm that shields the development from view. </w:t>
      </w:r>
      <w:r>
        <w:rPr>
          <w:i/>
          <w:sz w:val="24"/>
          <w:szCs w:val="24"/>
        </w:rPr>
        <w:t xml:space="preserve">Applicant Response: The proposed development includes </w:t>
      </w:r>
      <w:r w:rsidR="00966C4A">
        <w:rPr>
          <w:i/>
          <w:sz w:val="24"/>
          <w:szCs w:val="24"/>
        </w:rPr>
        <w:t>4-sided</w:t>
      </w:r>
      <w:r>
        <w:rPr>
          <w:i/>
          <w:sz w:val="24"/>
          <w:szCs w:val="24"/>
        </w:rPr>
        <w:t xml:space="preserve"> design features as well as a mix of landscaping, earthen berms, and fencing to provide the necessary screening.</w:t>
      </w:r>
    </w:p>
    <w:p w14:paraId="37125CBF" w14:textId="28286223" w:rsidR="00D31EBE" w:rsidRDefault="00D31EBE" w:rsidP="00D31EBE">
      <w:pPr>
        <w:pStyle w:val="ListParagraph"/>
        <w:numPr>
          <w:ilvl w:val="0"/>
          <w:numId w:val="17"/>
        </w:numPr>
        <w:rPr>
          <w:sz w:val="24"/>
          <w:szCs w:val="24"/>
        </w:rPr>
      </w:pPr>
      <w:r>
        <w:rPr>
          <w:sz w:val="24"/>
          <w:szCs w:val="24"/>
        </w:rPr>
        <w:t xml:space="preserve">Colors selected must be of muted shades. </w:t>
      </w:r>
      <w:r>
        <w:rPr>
          <w:i/>
          <w:sz w:val="24"/>
          <w:szCs w:val="24"/>
        </w:rPr>
        <w:t xml:space="preserve">Applicant Responses: </w:t>
      </w:r>
      <w:r w:rsidR="00FA7451">
        <w:rPr>
          <w:i/>
          <w:sz w:val="24"/>
          <w:szCs w:val="24"/>
        </w:rPr>
        <w:t>The proposed design incorporates the color scheme provided in the Hwy 150 Overlay District guidelines and should meet this requirement.</w:t>
      </w:r>
    </w:p>
    <w:p w14:paraId="304997CE" w14:textId="6768E4D3" w:rsidR="00FA7451" w:rsidRDefault="00FA7451" w:rsidP="00D31EBE">
      <w:pPr>
        <w:pStyle w:val="ListParagraph"/>
        <w:numPr>
          <w:ilvl w:val="0"/>
          <w:numId w:val="17"/>
        </w:numPr>
        <w:rPr>
          <w:sz w:val="24"/>
          <w:szCs w:val="24"/>
        </w:rPr>
      </w:pPr>
      <w:r>
        <w:rPr>
          <w:sz w:val="24"/>
          <w:szCs w:val="24"/>
        </w:rPr>
        <w:t xml:space="preserve">Roof Pitch shall be 1:3. </w:t>
      </w:r>
      <w:r>
        <w:rPr>
          <w:i/>
          <w:sz w:val="24"/>
          <w:szCs w:val="24"/>
        </w:rPr>
        <w:t>Applicant Response: The proposed design is NOT for a traditional storage facility and will be multi-story with a low pitch roof and drains only visible from the interior of the site.</w:t>
      </w:r>
      <w:r w:rsidR="003F074F">
        <w:rPr>
          <w:i/>
          <w:sz w:val="24"/>
          <w:szCs w:val="24"/>
        </w:rPr>
        <w:t xml:space="preserve"> We are requesting a variance to allow a more energy efficient low slop roof.</w:t>
      </w:r>
    </w:p>
    <w:p w14:paraId="43184133" w14:textId="148A1B12" w:rsidR="00E87ED5" w:rsidRDefault="00E87ED5" w:rsidP="00FA7451">
      <w:pPr>
        <w:rPr>
          <w:sz w:val="24"/>
          <w:szCs w:val="24"/>
        </w:rPr>
      </w:pPr>
    </w:p>
    <w:p w14:paraId="113D3757" w14:textId="3E1F6EBC" w:rsidR="00E87ED5" w:rsidRDefault="00E87ED5" w:rsidP="00FA7451">
      <w:pPr>
        <w:rPr>
          <w:sz w:val="24"/>
          <w:szCs w:val="24"/>
        </w:rPr>
      </w:pPr>
    </w:p>
    <w:p w14:paraId="56E7F458" w14:textId="1B95A9D7" w:rsidR="003F074F" w:rsidRDefault="003F074F" w:rsidP="00FA7451">
      <w:pPr>
        <w:rPr>
          <w:sz w:val="24"/>
          <w:szCs w:val="24"/>
        </w:rPr>
      </w:pPr>
    </w:p>
    <w:p w14:paraId="57A156B9" w14:textId="6388EB32" w:rsidR="003F074F" w:rsidRDefault="003F074F" w:rsidP="00FA7451">
      <w:pPr>
        <w:rPr>
          <w:sz w:val="24"/>
          <w:szCs w:val="24"/>
        </w:rPr>
      </w:pPr>
    </w:p>
    <w:p w14:paraId="571FD487" w14:textId="154ABEEC" w:rsidR="00FA7451" w:rsidRDefault="00FA7451" w:rsidP="00FA7451">
      <w:pPr>
        <w:rPr>
          <w:sz w:val="24"/>
          <w:szCs w:val="24"/>
        </w:rPr>
      </w:pPr>
      <w:r>
        <w:rPr>
          <w:b/>
          <w:sz w:val="24"/>
          <w:szCs w:val="24"/>
        </w:rPr>
        <w:lastRenderedPageBreak/>
        <w:t>Comprehensive Narrative Description of the Use Sought</w:t>
      </w:r>
    </w:p>
    <w:p w14:paraId="6F8B1602" w14:textId="45D8465C" w:rsidR="00FA7451" w:rsidRDefault="00FA7451" w:rsidP="00FA7451">
      <w:pPr>
        <w:rPr>
          <w:sz w:val="24"/>
          <w:szCs w:val="24"/>
        </w:rPr>
      </w:pPr>
    </w:p>
    <w:p w14:paraId="1510062D" w14:textId="0DC5872D" w:rsidR="00FA7451" w:rsidRDefault="00FA7451" w:rsidP="00FA7451">
      <w:pPr>
        <w:rPr>
          <w:sz w:val="24"/>
          <w:szCs w:val="24"/>
        </w:rPr>
      </w:pPr>
      <w:r>
        <w:rPr>
          <w:sz w:val="24"/>
          <w:szCs w:val="24"/>
        </w:rPr>
        <w:t>StorageMart is the largest privately held self-storage owner/operator in North America. With their focus on</w:t>
      </w:r>
      <w:r w:rsidR="00966C4A">
        <w:rPr>
          <w:sz w:val="24"/>
          <w:szCs w:val="24"/>
        </w:rPr>
        <w:t>,</w:t>
      </w:r>
      <w:r>
        <w:rPr>
          <w:sz w:val="24"/>
          <w:szCs w:val="24"/>
        </w:rPr>
        <w:t xml:space="preserve"> and dedication to</w:t>
      </w:r>
      <w:r w:rsidR="00966C4A">
        <w:rPr>
          <w:sz w:val="24"/>
          <w:szCs w:val="24"/>
        </w:rPr>
        <w:t>,</w:t>
      </w:r>
      <w:r>
        <w:rPr>
          <w:sz w:val="24"/>
          <w:szCs w:val="24"/>
        </w:rPr>
        <w:t xml:space="preserve"> the internal motto ‘Easy, Clean, Service’ they have been able to create a customer experience that is second to none. StorageMart is proud to offer multiple facilities</w:t>
      </w:r>
      <w:r w:rsidR="00966C4A">
        <w:rPr>
          <w:sz w:val="24"/>
          <w:szCs w:val="24"/>
        </w:rPr>
        <w:t xml:space="preserve"> with many different unit sizes and amenities</w:t>
      </w:r>
      <w:r>
        <w:rPr>
          <w:sz w:val="24"/>
          <w:szCs w:val="24"/>
        </w:rPr>
        <w:t xml:space="preserve"> in the Lee’s Summit community</w:t>
      </w:r>
      <w:r w:rsidR="00966C4A">
        <w:rPr>
          <w:sz w:val="24"/>
          <w:szCs w:val="24"/>
        </w:rPr>
        <w:t xml:space="preserve"> that serve the variety of needs seen in today’s growing market. The expansion of this existing site addresses existing demand in the market without the need for developing a new piece of land and should ultimately be a lower impact on the community than any other alternative.</w:t>
      </w:r>
    </w:p>
    <w:p w14:paraId="0B89F3A1" w14:textId="77777777" w:rsidR="00E87ED5" w:rsidRDefault="00E87ED5" w:rsidP="00FA7451">
      <w:pPr>
        <w:rPr>
          <w:b/>
          <w:sz w:val="24"/>
          <w:szCs w:val="24"/>
        </w:rPr>
      </w:pPr>
    </w:p>
    <w:p w14:paraId="6DDF81EB" w14:textId="7480C81D" w:rsidR="00966C4A" w:rsidRDefault="00966C4A" w:rsidP="00FA7451">
      <w:pPr>
        <w:rPr>
          <w:sz w:val="24"/>
          <w:szCs w:val="24"/>
        </w:rPr>
      </w:pPr>
      <w:r>
        <w:rPr>
          <w:b/>
          <w:sz w:val="24"/>
          <w:szCs w:val="24"/>
        </w:rPr>
        <w:t>Requested Modifications</w:t>
      </w:r>
    </w:p>
    <w:p w14:paraId="7BE42B72" w14:textId="7B63A09B" w:rsidR="00966C4A" w:rsidRDefault="00966C4A" w:rsidP="00FA7451">
      <w:pPr>
        <w:rPr>
          <w:sz w:val="24"/>
          <w:szCs w:val="24"/>
        </w:rPr>
      </w:pPr>
    </w:p>
    <w:p w14:paraId="3815659A" w14:textId="49F5D5B2" w:rsidR="00966C4A" w:rsidRPr="00B32122" w:rsidRDefault="00966C4A" w:rsidP="00966C4A">
      <w:pPr>
        <w:pStyle w:val="ListParagraph"/>
        <w:numPr>
          <w:ilvl w:val="0"/>
          <w:numId w:val="18"/>
        </w:numPr>
        <w:rPr>
          <w:sz w:val="24"/>
          <w:szCs w:val="24"/>
        </w:rPr>
      </w:pPr>
      <w:r>
        <w:rPr>
          <w:sz w:val="24"/>
          <w:szCs w:val="24"/>
        </w:rPr>
        <w:t xml:space="preserve">Roof pitch less than 1:3. </w:t>
      </w:r>
      <w:r>
        <w:rPr>
          <w:i/>
          <w:sz w:val="24"/>
          <w:szCs w:val="24"/>
        </w:rPr>
        <w:t xml:space="preserve">Applicant Request: Low-slope </w:t>
      </w:r>
      <w:r w:rsidR="00F63E35">
        <w:rPr>
          <w:i/>
          <w:sz w:val="24"/>
          <w:szCs w:val="24"/>
        </w:rPr>
        <w:t xml:space="preserve">commercial </w:t>
      </w:r>
      <w:r>
        <w:rPr>
          <w:i/>
          <w:sz w:val="24"/>
          <w:szCs w:val="24"/>
        </w:rPr>
        <w:t>roofin</w:t>
      </w:r>
      <w:r w:rsidR="00E87ED5">
        <w:rPr>
          <w:i/>
          <w:sz w:val="24"/>
          <w:szCs w:val="24"/>
        </w:rPr>
        <w:t>g with gutters/downspouts</w:t>
      </w:r>
      <w:r w:rsidR="00F63E35">
        <w:rPr>
          <w:i/>
          <w:sz w:val="24"/>
          <w:szCs w:val="24"/>
        </w:rPr>
        <w:t xml:space="preserve"> us a much more maintenance friendly look. It also provides for very limited visibility of the roofing</w:t>
      </w:r>
      <w:r w:rsidR="00E87ED5">
        <w:rPr>
          <w:i/>
          <w:sz w:val="24"/>
          <w:szCs w:val="24"/>
        </w:rPr>
        <w:t xml:space="preserve"> only visible from the interior of the property and a high-side parapet will create a more commercial look along the visible corridors and allow for roof-top condenser screening.</w:t>
      </w:r>
    </w:p>
    <w:p w14:paraId="562AE209" w14:textId="505FA6D6" w:rsidR="00B50A6A" w:rsidRPr="00B32122" w:rsidRDefault="00B32122" w:rsidP="00E87ED5">
      <w:pPr>
        <w:pStyle w:val="ListParagraph"/>
        <w:numPr>
          <w:ilvl w:val="0"/>
          <w:numId w:val="18"/>
        </w:numPr>
        <w:rPr>
          <w:sz w:val="24"/>
          <w:szCs w:val="24"/>
        </w:rPr>
      </w:pPr>
      <w:r w:rsidRPr="00B32122">
        <w:rPr>
          <w:i/>
          <w:sz w:val="24"/>
          <w:szCs w:val="24"/>
        </w:rPr>
        <w:t>The applicant request a deferment on th</w:t>
      </w:r>
      <w:bookmarkStart w:id="0" w:name="_GoBack"/>
      <w:bookmarkEnd w:id="0"/>
      <w:r w:rsidRPr="00B32122">
        <w:rPr>
          <w:i/>
          <w:sz w:val="24"/>
          <w:szCs w:val="24"/>
        </w:rPr>
        <w:t>e required landscaping adjacent to the South and East property line until the adjacent property to the south develops.</w:t>
      </w:r>
    </w:p>
    <w:p w14:paraId="21D3651A" w14:textId="45DA657F" w:rsidR="00116228" w:rsidRDefault="00116228" w:rsidP="00E87ED5">
      <w:pPr>
        <w:rPr>
          <w:sz w:val="24"/>
          <w:szCs w:val="24"/>
        </w:rPr>
      </w:pPr>
    </w:p>
    <w:p w14:paraId="2E0B3452" w14:textId="77777777" w:rsidR="00B50A6A" w:rsidRPr="008624DB" w:rsidRDefault="00B50A6A" w:rsidP="008624DB">
      <w:pPr>
        <w:ind w:left="360"/>
        <w:rPr>
          <w:i/>
          <w:iCs/>
          <w:sz w:val="24"/>
          <w:szCs w:val="24"/>
        </w:rPr>
      </w:pPr>
    </w:p>
    <w:p w14:paraId="688F21C3" w14:textId="73ED2CA4" w:rsidR="00E87ED5" w:rsidRDefault="003F074F" w:rsidP="00E87ED5">
      <w:pPr>
        <w:rPr>
          <w:sz w:val="24"/>
          <w:szCs w:val="24"/>
        </w:rPr>
      </w:pPr>
      <w:r>
        <w:rPr>
          <w:sz w:val="24"/>
          <w:szCs w:val="24"/>
        </w:rPr>
        <w:t xml:space="preserve">We have attempted to address all of the requirements but can provide additional details on any that would be helpful. </w:t>
      </w:r>
    </w:p>
    <w:p w14:paraId="1FB5896B" w14:textId="12658BD7" w:rsidR="00E87ED5" w:rsidRDefault="00E87ED5" w:rsidP="00E87ED5">
      <w:pPr>
        <w:rPr>
          <w:sz w:val="24"/>
          <w:szCs w:val="24"/>
        </w:rPr>
      </w:pPr>
    </w:p>
    <w:p w14:paraId="5CB272E6" w14:textId="3A32DBF9" w:rsidR="00E87ED5" w:rsidRDefault="00E87ED5" w:rsidP="00E87ED5">
      <w:pPr>
        <w:rPr>
          <w:sz w:val="24"/>
          <w:szCs w:val="24"/>
        </w:rPr>
      </w:pPr>
      <w:r>
        <w:rPr>
          <w:sz w:val="24"/>
          <w:szCs w:val="24"/>
        </w:rPr>
        <w:t>Sincerely,</w:t>
      </w:r>
    </w:p>
    <w:p w14:paraId="4C2DBF97" w14:textId="121BDF6C" w:rsidR="00E87ED5" w:rsidRDefault="00E87ED5" w:rsidP="00E87ED5">
      <w:pPr>
        <w:rPr>
          <w:sz w:val="24"/>
          <w:szCs w:val="24"/>
        </w:rPr>
      </w:pPr>
    </w:p>
    <w:p w14:paraId="5256E45C" w14:textId="6A838B1D" w:rsidR="00E87ED5" w:rsidRDefault="00E87ED5" w:rsidP="00E87ED5">
      <w:pPr>
        <w:rPr>
          <w:sz w:val="24"/>
          <w:szCs w:val="24"/>
        </w:rPr>
      </w:pPr>
    </w:p>
    <w:p w14:paraId="537CD4BD" w14:textId="76FA4481" w:rsidR="00E87ED5" w:rsidRDefault="00E87ED5" w:rsidP="00E87ED5">
      <w:pPr>
        <w:rPr>
          <w:sz w:val="24"/>
          <w:szCs w:val="24"/>
        </w:rPr>
      </w:pPr>
    </w:p>
    <w:p w14:paraId="7A22EDA3" w14:textId="29039242" w:rsidR="00E87ED5" w:rsidRDefault="00E87ED5" w:rsidP="00E87ED5">
      <w:pPr>
        <w:rPr>
          <w:sz w:val="24"/>
          <w:szCs w:val="24"/>
        </w:rPr>
      </w:pPr>
    </w:p>
    <w:p w14:paraId="090EB430" w14:textId="1F4C2E47" w:rsidR="00E87ED5" w:rsidRDefault="00E87ED5" w:rsidP="00E87ED5">
      <w:pPr>
        <w:rPr>
          <w:sz w:val="24"/>
          <w:szCs w:val="24"/>
        </w:rPr>
      </w:pPr>
      <w:r>
        <w:rPr>
          <w:sz w:val="24"/>
          <w:szCs w:val="24"/>
        </w:rPr>
        <w:t>Weyen Burnam</w:t>
      </w:r>
    </w:p>
    <w:p w14:paraId="489813CA" w14:textId="5EEB3C0D" w:rsidR="00E87ED5" w:rsidRDefault="00E87ED5" w:rsidP="00E87ED5">
      <w:pPr>
        <w:rPr>
          <w:sz w:val="24"/>
          <w:szCs w:val="24"/>
        </w:rPr>
      </w:pPr>
      <w:r>
        <w:rPr>
          <w:sz w:val="24"/>
          <w:szCs w:val="24"/>
        </w:rPr>
        <w:t>Director – Acquisition and Development</w:t>
      </w:r>
    </w:p>
    <w:p w14:paraId="016B969E" w14:textId="3B67C543" w:rsidR="00E87ED5" w:rsidRDefault="00E87ED5" w:rsidP="00E87ED5">
      <w:pPr>
        <w:rPr>
          <w:sz w:val="24"/>
          <w:szCs w:val="24"/>
        </w:rPr>
      </w:pPr>
      <w:r>
        <w:rPr>
          <w:sz w:val="24"/>
          <w:szCs w:val="24"/>
        </w:rPr>
        <w:t>TKG-StorageMart Partners, LP</w:t>
      </w:r>
    </w:p>
    <w:p w14:paraId="17076213" w14:textId="6BC23F2D" w:rsidR="00E87ED5" w:rsidRDefault="00B32122" w:rsidP="00E87ED5">
      <w:pPr>
        <w:rPr>
          <w:sz w:val="24"/>
          <w:szCs w:val="24"/>
        </w:rPr>
      </w:pPr>
      <w:hyperlink r:id="rId10" w:history="1">
        <w:r w:rsidR="00E87ED5" w:rsidRPr="0042303D">
          <w:rPr>
            <w:rStyle w:val="Hyperlink"/>
            <w:sz w:val="24"/>
            <w:szCs w:val="24"/>
          </w:rPr>
          <w:t>Weyen.burnam@storage-mart.com</w:t>
        </w:r>
      </w:hyperlink>
    </w:p>
    <w:p w14:paraId="6EB217A8" w14:textId="131518F6" w:rsidR="00E87ED5" w:rsidRPr="00E87ED5" w:rsidRDefault="00E87ED5" w:rsidP="00E87ED5">
      <w:pPr>
        <w:rPr>
          <w:sz w:val="24"/>
          <w:szCs w:val="24"/>
        </w:rPr>
      </w:pPr>
      <w:r>
        <w:rPr>
          <w:sz w:val="24"/>
          <w:szCs w:val="24"/>
        </w:rPr>
        <w:t>573-268-4704 (cell)</w:t>
      </w:r>
    </w:p>
    <w:p w14:paraId="469B01A2" w14:textId="77777777" w:rsidR="00E87ED5" w:rsidRPr="00E87ED5" w:rsidRDefault="00E87ED5" w:rsidP="00E87ED5">
      <w:pPr>
        <w:rPr>
          <w:sz w:val="24"/>
          <w:szCs w:val="24"/>
        </w:rPr>
      </w:pPr>
    </w:p>
    <w:p w14:paraId="09EC072B" w14:textId="77777777" w:rsidR="00836DEB" w:rsidRDefault="00836DEB" w:rsidP="00836DEB">
      <w:pPr>
        <w:rPr>
          <w:sz w:val="24"/>
          <w:szCs w:val="24"/>
          <w:highlight w:val="yellow"/>
        </w:rPr>
      </w:pPr>
    </w:p>
    <w:p w14:paraId="0B877FE3" w14:textId="77777777" w:rsidR="00836DEB" w:rsidRDefault="00836DEB" w:rsidP="00836DEB">
      <w:pPr>
        <w:rPr>
          <w:sz w:val="24"/>
          <w:szCs w:val="24"/>
          <w:highlight w:val="yellow"/>
        </w:rPr>
      </w:pPr>
    </w:p>
    <w:p w14:paraId="2B670583" w14:textId="56D93C03" w:rsidR="00EB2CFB" w:rsidRDefault="00EB2CFB">
      <w:pPr>
        <w:jc w:val="both"/>
        <w:rPr>
          <w:sz w:val="24"/>
          <w:szCs w:val="24"/>
        </w:rPr>
      </w:pPr>
    </w:p>
    <w:p w14:paraId="5BD4E9C1" w14:textId="7777A423" w:rsidR="00DB6711" w:rsidRPr="00DB6711" w:rsidRDefault="00DB6711" w:rsidP="00DB6711">
      <w:pPr>
        <w:ind w:left="2880"/>
        <w:jc w:val="both"/>
        <w:rPr>
          <w:sz w:val="24"/>
          <w:szCs w:val="24"/>
        </w:rPr>
      </w:pPr>
    </w:p>
    <w:sectPr w:rsidR="00DB6711" w:rsidRPr="00DB6711" w:rsidSect="00963E5D">
      <w:footerReference w:type="first" r:id="rId11"/>
      <w:type w:val="continuous"/>
      <w:pgSz w:w="12240" w:h="15840"/>
      <w:pgMar w:top="720" w:right="720" w:bottom="720" w:left="720" w:header="14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C463D" w14:textId="77777777" w:rsidR="00F85300" w:rsidRDefault="00F85300">
      <w:r>
        <w:separator/>
      </w:r>
    </w:p>
  </w:endnote>
  <w:endnote w:type="continuationSeparator" w:id="0">
    <w:p w14:paraId="58E9EB6A" w14:textId="77777777" w:rsidR="00F85300" w:rsidRDefault="00F8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48F8" w14:textId="77777777" w:rsidR="0001649A" w:rsidRPr="002F07F6" w:rsidRDefault="0001649A" w:rsidP="005561EA">
    <w:pPr>
      <w:pStyle w:val="Footer"/>
      <w:jc w:val="center"/>
      <w:rPr>
        <w:rFonts w:ascii="Arial" w:hAnsi="Arial" w:cs="Arial"/>
        <w:b/>
        <w:sz w:val="22"/>
        <w:szCs w:val="22"/>
      </w:rPr>
    </w:pPr>
    <w:r w:rsidRPr="002F07F6">
      <w:rPr>
        <w:rFonts w:ascii="Arial" w:hAnsi="Arial" w:cs="Arial"/>
        <w:b/>
        <w:sz w:val="22"/>
        <w:szCs w:val="22"/>
      </w:rPr>
      <w:t>P.O. Box U • Columbia, MO 65205 • 573-449-0091 • 886-682-8265 • www.storage-mart.com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040C7" w14:textId="77777777" w:rsidR="00F85300" w:rsidRDefault="00F85300">
      <w:r>
        <w:separator/>
      </w:r>
    </w:p>
  </w:footnote>
  <w:footnote w:type="continuationSeparator" w:id="0">
    <w:p w14:paraId="03EFE752" w14:textId="77777777" w:rsidR="00F85300" w:rsidRDefault="00F85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00"/>
    <w:multiLevelType w:val="hybridMultilevel"/>
    <w:tmpl w:val="454017D8"/>
    <w:lvl w:ilvl="0" w:tplc="66625AF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365B09"/>
    <w:multiLevelType w:val="hybridMultilevel"/>
    <w:tmpl w:val="89B2E4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72773A6"/>
    <w:multiLevelType w:val="hybridMultilevel"/>
    <w:tmpl w:val="E9A03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847A0"/>
    <w:multiLevelType w:val="hybridMultilevel"/>
    <w:tmpl w:val="0450F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70504"/>
    <w:multiLevelType w:val="hybridMultilevel"/>
    <w:tmpl w:val="E60A9094"/>
    <w:lvl w:ilvl="0" w:tplc="D8A6D324">
      <w:start w:val="1"/>
      <w:numFmt w:val="lowerLetter"/>
      <w:lvlText w:val="(%1)"/>
      <w:lvlJc w:val="left"/>
      <w:pPr>
        <w:ind w:left="720" w:hanging="360"/>
      </w:pPr>
      <w:rPr>
        <w:rFonts w:hint="default"/>
      </w:rPr>
    </w:lvl>
    <w:lvl w:ilvl="1" w:tplc="ED56B340">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41B1F"/>
    <w:multiLevelType w:val="hybridMultilevel"/>
    <w:tmpl w:val="7A9E7BE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F73F0"/>
    <w:multiLevelType w:val="hybridMultilevel"/>
    <w:tmpl w:val="1C96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0819"/>
    <w:multiLevelType w:val="hybridMultilevel"/>
    <w:tmpl w:val="CB8A03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3A232BC"/>
    <w:multiLevelType w:val="hybridMultilevel"/>
    <w:tmpl w:val="3CCA7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C1742"/>
    <w:multiLevelType w:val="hybridMultilevel"/>
    <w:tmpl w:val="CA280A48"/>
    <w:lvl w:ilvl="0" w:tplc="84A2BD9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E779DF"/>
    <w:multiLevelType w:val="hybridMultilevel"/>
    <w:tmpl w:val="E05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B66CB"/>
    <w:multiLevelType w:val="hybridMultilevel"/>
    <w:tmpl w:val="AA82D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55280"/>
    <w:multiLevelType w:val="hybridMultilevel"/>
    <w:tmpl w:val="6CB014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12A4F86"/>
    <w:multiLevelType w:val="hybridMultilevel"/>
    <w:tmpl w:val="0F36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80BD4"/>
    <w:multiLevelType w:val="hybridMultilevel"/>
    <w:tmpl w:val="E8DE2CA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B2EE4"/>
    <w:multiLevelType w:val="hybridMultilevel"/>
    <w:tmpl w:val="75248BE2"/>
    <w:lvl w:ilvl="0" w:tplc="BE78A882">
      <w:start w:val="1"/>
      <w:numFmt w:val="decimal"/>
      <w:lvlText w:val="%1."/>
      <w:lvlJc w:val="left"/>
      <w:pPr>
        <w:ind w:left="360" w:firstLine="360"/>
      </w:pPr>
      <w:rPr>
        <w:rFonts w:hint="default"/>
      </w:rPr>
    </w:lvl>
    <w:lvl w:ilvl="1" w:tplc="FEE4246C">
      <w:start w:val="1"/>
      <w:numFmt w:val="lowerRoman"/>
      <w:lvlText w:val="%2."/>
      <w:lvlJc w:val="left"/>
      <w:pPr>
        <w:ind w:left="3480" w:hanging="1200"/>
      </w:pPr>
      <w:rPr>
        <w:rFonts w:hint="default"/>
      </w:rPr>
    </w:lvl>
    <w:lvl w:ilvl="2" w:tplc="D29E773C">
      <w:start w:val="1"/>
      <w:numFmt w:val="lowerLetter"/>
      <w:lvlText w:val="%3."/>
      <w:lvlJc w:val="left"/>
      <w:pPr>
        <w:ind w:left="3780" w:hanging="600"/>
      </w:pPr>
      <w:rPr>
        <w:rFonts w:hint="default"/>
      </w:rPr>
    </w:lvl>
    <w:lvl w:ilvl="3" w:tplc="EFA2D7DA">
      <w:start w:val="1"/>
      <w:numFmt w:val="lowerLetter"/>
      <w:lvlText w:val="%4)"/>
      <w:lvlJc w:val="left"/>
      <w:pPr>
        <w:ind w:left="720" w:firstLine="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94436E0"/>
    <w:multiLevelType w:val="hybridMultilevel"/>
    <w:tmpl w:val="D86AD7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3B3646EF"/>
    <w:multiLevelType w:val="hybridMultilevel"/>
    <w:tmpl w:val="FCE4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E16CD"/>
    <w:multiLevelType w:val="hybridMultilevel"/>
    <w:tmpl w:val="B03C7ABA"/>
    <w:lvl w:ilvl="0" w:tplc="30326F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8251CC"/>
    <w:multiLevelType w:val="hybridMultilevel"/>
    <w:tmpl w:val="811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427CD"/>
    <w:multiLevelType w:val="hybridMultilevel"/>
    <w:tmpl w:val="5B5C6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534011C0"/>
    <w:multiLevelType w:val="hybridMultilevel"/>
    <w:tmpl w:val="3A902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6348C"/>
    <w:multiLevelType w:val="hybridMultilevel"/>
    <w:tmpl w:val="D2604E5A"/>
    <w:lvl w:ilvl="0" w:tplc="BB6A489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0AE4056"/>
    <w:multiLevelType w:val="hybridMultilevel"/>
    <w:tmpl w:val="76F65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37332"/>
    <w:multiLevelType w:val="hybridMultilevel"/>
    <w:tmpl w:val="E05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92B43"/>
    <w:multiLevelType w:val="hybridMultilevel"/>
    <w:tmpl w:val="45C02EBE"/>
    <w:lvl w:ilvl="0" w:tplc="84D6822E">
      <w:start w:val="1"/>
      <w:numFmt w:val="upperLetter"/>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CB5E6F24">
      <w:start w:val="1"/>
      <w:numFmt w:val="decimal"/>
      <w:lvlText w:val="%4."/>
      <w:lvlJc w:val="left"/>
      <w:pPr>
        <w:ind w:left="14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868BF"/>
    <w:multiLevelType w:val="hybridMultilevel"/>
    <w:tmpl w:val="7272E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23B69"/>
    <w:multiLevelType w:val="hybridMultilevel"/>
    <w:tmpl w:val="0D1C64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3FC2A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42C7A"/>
    <w:multiLevelType w:val="hybridMultilevel"/>
    <w:tmpl w:val="19A40EAE"/>
    <w:lvl w:ilvl="0" w:tplc="0BBA1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2"/>
  </w:num>
  <w:num w:numId="4">
    <w:abstractNumId w:val="9"/>
  </w:num>
  <w:num w:numId="5">
    <w:abstractNumId w:val="6"/>
  </w:num>
  <w:num w:numId="6">
    <w:abstractNumId w:val="25"/>
  </w:num>
  <w:num w:numId="7">
    <w:abstractNumId w:val="15"/>
  </w:num>
  <w:num w:numId="8">
    <w:abstractNumId w:val="2"/>
  </w:num>
  <w:num w:numId="9">
    <w:abstractNumId w:val="26"/>
  </w:num>
  <w:num w:numId="10">
    <w:abstractNumId w:val="8"/>
  </w:num>
  <w:num w:numId="11">
    <w:abstractNumId w:val="1"/>
  </w:num>
  <w:num w:numId="12">
    <w:abstractNumId w:val="20"/>
  </w:num>
  <w:num w:numId="13">
    <w:abstractNumId w:val="12"/>
  </w:num>
  <w:num w:numId="14">
    <w:abstractNumId w:val="7"/>
  </w:num>
  <w:num w:numId="15">
    <w:abstractNumId w:val="16"/>
  </w:num>
  <w:num w:numId="16">
    <w:abstractNumId w:val="17"/>
  </w:num>
  <w:num w:numId="17">
    <w:abstractNumId w:val="21"/>
  </w:num>
  <w:num w:numId="18">
    <w:abstractNumId w:val="10"/>
  </w:num>
  <w:num w:numId="19">
    <w:abstractNumId w:val="23"/>
  </w:num>
  <w:num w:numId="20">
    <w:abstractNumId w:val="19"/>
  </w:num>
  <w:num w:numId="21">
    <w:abstractNumId w:val="4"/>
  </w:num>
  <w:num w:numId="22">
    <w:abstractNumId w:val="13"/>
  </w:num>
  <w:num w:numId="23">
    <w:abstractNumId w:val="11"/>
  </w:num>
  <w:num w:numId="24">
    <w:abstractNumId w:val="5"/>
  </w:num>
  <w:num w:numId="25">
    <w:abstractNumId w:val="27"/>
  </w:num>
  <w:num w:numId="26">
    <w:abstractNumId w:val="14"/>
  </w:num>
  <w:num w:numId="27">
    <w:abstractNumId w:val="3"/>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EB"/>
    <w:rsid w:val="00001E53"/>
    <w:rsid w:val="00007FF6"/>
    <w:rsid w:val="0001649A"/>
    <w:rsid w:val="00030862"/>
    <w:rsid w:val="00036C53"/>
    <w:rsid w:val="00037204"/>
    <w:rsid w:val="00040317"/>
    <w:rsid w:val="00054655"/>
    <w:rsid w:val="000638EB"/>
    <w:rsid w:val="00065505"/>
    <w:rsid w:val="00080F0E"/>
    <w:rsid w:val="00083608"/>
    <w:rsid w:val="000A4CE7"/>
    <w:rsid w:val="000A6D58"/>
    <w:rsid w:val="000D129C"/>
    <w:rsid w:val="000E6805"/>
    <w:rsid w:val="000F31F0"/>
    <w:rsid w:val="000F357A"/>
    <w:rsid w:val="00103F43"/>
    <w:rsid w:val="001133E2"/>
    <w:rsid w:val="00116228"/>
    <w:rsid w:val="00127B88"/>
    <w:rsid w:val="001414B5"/>
    <w:rsid w:val="00166129"/>
    <w:rsid w:val="00176627"/>
    <w:rsid w:val="0017687F"/>
    <w:rsid w:val="00183001"/>
    <w:rsid w:val="00197894"/>
    <w:rsid w:val="001A2CC5"/>
    <w:rsid w:val="001C4966"/>
    <w:rsid w:val="001C5713"/>
    <w:rsid w:val="001D5D1D"/>
    <w:rsid w:val="001D6629"/>
    <w:rsid w:val="001E6D83"/>
    <w:rsid w:val="00204D97"/>
    <w:rsid w:val="0021123D"/>
    <w:rsid w:val="00213E70"/>
    <w:rsid w:val="00213E9F"/>
    <w:rsid w:val="002158F8"/>
    <w:rsid w:val="0022039D"/>
    <w:rsid w:val="002335FB"/>
    <w:rsid w:val="00262A09"/>
    <w:rsid w:val="002705C5"/>
    <w:rsid w:val="00271E9D"/>
    <w:rsid w:val="00280BE1"/>
    <w:rsid w:val="002B4C57"/>
    <w:rsid w:val="002D0C0C"/>
    <w:rsid w:val="002E196C"/>
    <w:rsid w:val="002F07F6"/>
    <w:rsid w:val="002F6C2D"/>
    <w:rsid w:val="00320DAC"/>
    <w:rsid w:val="003465C6"/>
    <w:rsid w:val="003466D4"/>
    <w:rsid w:val="003549BB"/>
    <w:rsid w:val="00373D58"/>
    <w:rsid w:val="00374652"/>
    <w:rsid w:val="0037511D"/>
    <w:rsid w:val="003825BD"/>
    <w:rsid w:val="00394BBC"/>
    <w:rsid w:val="00395E5A"/>
    <w:rsid w:val="003A5F56"/>
    <w:rsid w:val="003B5482"/>
    <w:rsid w:val="003B7643"/>
    <w:rsid w:val="003C1C7C"/>
    <w:rsid w:val="003C3F5C"/>
    <w:rsid w:val="003C4697"/>
    <w:rsid w:val="003C7D12"/>
    <w:rsid w:val="003D2810"/>
    <w:rsid w:val="003D7629"/>
    <w:rsid w:val="003E2619"/>
    <w:rsid w:val="003E78DD"/>
    <w:rsid w:val="003F074F"/>
    <w:rsid w:val="003F307A"/>
    <w:rsid w:val="003F465E"/>
    <w:rsid w:val="00425062"/>
    <w:rsid w:val="004263E4"/>
    <w:rsid w:val="0042688E"/>
    <w:rsid w:val="004379C4"/>
    <w:rsid w:val="0045082F"/>
    <w:rsid w:val="00451EFF"/>
    <w:rsid w:val="004530C0"/>
    <w:rsid w:val="0045413C"/>
    <w:rsid w:val="0047270B"/>
    <w:rsid w:val="004A2AA4"/>
    <w:rsid w:val="004A640B"/>
    <w:rsid w:val="004A6961"/>
    <w:rsid w:val="004A6EFD"/>
    <w:rsid w:val="004F72F9"/>
    <w:rsid w:val="005014E0"/>
    <w:rsid w:val="005246CB"/>
    <w:rsid w:val="0052551E"/>
    <w:rsid w:val="00534925"/>
    <w:rsid w:val="005561EA"/>
    <w:rsid w:val="00565B9A"/>
    <w:rsid w:val="0056613C"/>
    <w:rsid w:val="0056798D"/>
    <w:rsid w:val="00586B2E"/>
    <w:rsid w:val="00595BE1"/>
    <w:rsid w:val="005A5340"/>
    <w:rsid w:val="005B2EA3"/>
    <w:rsid w:val="005B609C"/>
    <w:rsid w:val="005D0D0B"/>
    <w:rsid w:val="005D4DC1"/>
    <w:rsid w:val="005E36AA"/>
    <w:rsid w:val="005F2992"/>
    <w:rsid w:val="00630D31"/>
    <w:rsid w:val="00641185"/>
    <w:rsid w:val="00645CAD"/>
    <w:rsid w:val="00663213"/>
    <w:rsid w:val="00664DE8"/>
    <w:rsid w:val="006671E8"/>
    <w:rsid w:val="00671A7B"/>
    <w:rsid w:val="00687CE0"/>
    <w:rsid w:val="006933B1"/>
    <w:rsid w:val="00695817"/>
    <w:rsid w:val="00697168"/>
    <w:rsid w:val="00697269"/>
    <w:rsid w:val="006A0E74"/>
    <w:rsid w:val="006A37D2"/>
    <w:rsid w:val="006B5341"/>
    <w:rsid w:val="006F40D9"/>
    <w:rsid w:val="006F71CE"/>
    <w:rsid w:val="00713691"/>
    <w:rsid w:val="007212DD"/>
    <w:rsid w:val="00740477"/>
    <w:rsid w:val="0074448B"/>
    <w:rsid w:val="00747245"/>
    <w:rsid w:val="00751165"/>
    <w:rsid w:val="00766F77"/>
    <w:rsid w:val="00793504"/>
    <w:rsid w:val="007A0F2F"/>
    <w:rsid w:val="007A6D19"/>
    <w:rsid w:val="007C45F1"/>
    <w:rsid w:val="007C4BBA"/>
    <w:rsid w:val="00836DEB"/>
    <w:rsid w:val="00850C55"/>
    <w:rsid w:val="00850FA1"/>
    <w:rsid w:val="00861679"/>
    <w:rsid w:val="008624DB"/>
    <w:rsid w:val="00864603"/>
    <w:rsid w:val="00883359"/>
    <w:rsid w:val="0088398A"/>
    <w:rsid w:val="008848DB"/>
    <w:rsid w:val="00897DBA"/>
    <w:rsid w:val="008B6CED"/>
    <w:rsid w:val="00903E52"/>
    <w:rsid w:val="0093764C"/>
    <w:rsid w:val="009413FF"/>
    <w:rsid w:val="00941EEF"/>
    <w:rsid w:val="00942886"/>
    <w:rsid w:val="00956A4D"/>
    <w:rsid w:val="00956FB3"/>
    <w:rsid w:val="00963E5D"/>
    <w:rsid w:val="00966C4A"/>
    <w:rsid w:val="00971D83"/>
    <w:rsid w:val="009A50B1"/>
    <w:rsid w:val="009C1043"/>
    <w:rsid w:val="009D3AA0"/>
    <w:rsid w:val="009E42D5"/>
    <w:rsid w:val="009F2C67"/>
    <w:rsid w:val="00A0477C"/>
    <w:rsid w:val="00A07EF2"/>
    <w:rsid w:val="00A143FE"/>
    <w:rsid w:val="00A16B22"/>
    <w:rsid w:val="00A43F4E"/>
    <w:rsid w:val="00A50164"/>
    <w:rsid w:val="00A54C50"/>
    <w:rsid w:val="00A81933"/>
    <w:rsid w:val="00AA1C05"/>
    <w:rsid w:val="00AC4080"/>
    <w:rsid w:val="00AC41D2"/>
    <w:rsid w:val="00AE6DD8"/>
    <w:rsid w:val="00AF5BAA"/>
    <w:rsid w:val="00B06CE6"/>
    <w:rsid w:val="00B2645A"/>
    <w:rsid w:val="00B32122"/>
    <w:rsid w:val="00B40061"/>
    <w:rsid w:val="00B50A6A"/>
    <w:rsid w:val="00B60E50"/>
    <w:rsid w:val="00B65782"/>
    <w:rsid w:val="00B723DD"/>
    <w:rsid w:val="00B767F9"/>
    <w:rsid w:val="00B81818"/>
    <w:rsid w:val="00B84F42"/>
    <w:rsid w:val="00B92B23"/>
    <w:rsid w:val="00BA3363"/>
    <w:rsid w:val="00BA378C"/>
    <w:rsid w:val="00BD0946"/>
    <w:rsid w:val="00BE6BAF"/>
    <w:rsid w:val="00BE7F33"/>
    <w:rsid w:val="00BF0617"/>
    <w:rsid w:val="00C24228"/>
    <w:rsid w:val="00C40743"/>
    <w:rsid w:val="00C66340"/>
    <w:rsid w:val="00C67EDE"/>
    <w:rsid w:val="00C7629F"/>
    <w:rsid w:val="00C779C7"/>
    <w:rsid w:val="00C953E9"/>
    <w:rsid w:val="00CA658C"/>
    <w:rsid w:val="00CE5943"/>
    <w:rsid w:val="00CF4856"/>
    <w:rsid w:val="00CF5C1C"/>
    <w:rsid w:val="00CF6ABF"/>
    <w:rsid w:val="00D227EB"/>
    <w:rsid w:val="00D27065"/>
    <w:rsid w:val="00D271B7"/>
    <w:rsid w:val="00D31EBE"/>
    <w:rsid w:val="00D3746F"/>
    <w:rsid w:val="00D40A16"/>
    <w:rsid w:val="00D51FA5"/>
    <w:rsid w:val="00D53F48"/>
    <w:rsid w:val="00D5706A"/>
    <w:rsid w:val="00D6482F"/>
    <w:rsid w:val="00D66452"/>
    <w:rsid w:val="00D70B44"/>
    <w:rsid w:val="00D75BFF"/>
    <w:rsid w:val="00D92CE7"/>
    <w:rsid w:val="00DA28B4"/>
    <w:rsid w:val="00DB5B36"/>
    <w:rsid w:val="00DB6711"/>
    <w:rsid w:val="00DD1AE4"/>
    <w:rsid w:val="00DE2058"/>
    <w:rsid w:val="00DF6DA8"/>
    <w:rsid w:val="00E104D5"/>
    <w:rsid w:val="00E132E0"/>
    <w:rsid w:val="00E4163E"/>
    <w:rsid w:val="00E43780"/>
    <w:rsid w:val="00E51C1B"/>
    <w:rsid w:val="00E605D8"/>
    <w:rsid w:val="00E61182"/>
    <w:rsid w:val="00E86F0B"/>
    <w:rsid w:val="00E87ED5"/>
    <w:rsid w:val="00E974A1"/>
    <w:rsid w:val="00EA3073"/>
    <w:rsid w:val="00EB0FA4"/>
    <w:rsid w:val="00EB2CFB"/>
    <w:rsid w:val="00EE4A5D"/>
    <w:rsid w:val="00EF3F18"/>
    <w:rsid w:val="00F0421C"/>
    <w:rsid w:val="00F06012"/>
    <w:rsid w:val="00F26F91"/>
    <w:rsid w:val="00F30402"/>
    <w:rsid w:val="00F508BA"/>
    <w:rsid w:val="00F63E35"/>
    <w:rsid w:val="00F83CAC"/>
    <w:rsid w:val="00F84C31"/>
    <w:rsid w:val="00F85300"/>
    <w:rsid w:val="00FA7451"/>
    <w:rsid w:val="00FB7DD5"/>
    <w:rsid w:val="00FC558A"/>
    <w:rsid w:val="00FC6406"/>
    <w:rsid w:val="00FD3758"/>
    <w:rsid w:val="00FE5FD3"/>
    <w:rsid w:val="00FF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C2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1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VM1">
    <w:name w:val="CVM1"/>
    <w:rsid w:val="00E51C1B"/>
  </w:style>
  <w:style w:type="character" w:customStyle="1" w:styleId="CVM2">
    <w:name w:val="CVM2"/>
    <w:rsid w:val="00E51C1B"/>
  </w:style>
  <w:style w:type="character" w:customStyle="1" w:styleId="CVM3">
    <w:name w:val="CVM3"/>
    <w:rsid w:val="00E51C1B"/>
  </w:style>
  <w:style w:type="character" w:customStyle="1" w:styleId="CVM4">
    <w:name w:val="CVM4"/>
    <w:rsid w:val="00E51C1B"/>
  </w:style>
  <w:style w:type="character" w:customStyle="1" w:styleId="CVM5">
    <w:name w:val="CVM5"/>
    <w:rsid w:val="00E51C1B"/>
  </w:style>
  <w:style w:type="character" w:customStyle="1" w:styleId="CVM6">
    <w:name w:val="CVM6"/>
    <w:rsid w:val="00E51C1B"/>
  </w:style>
  <w:style w:type="character" w:customStyle="1" w:styleId="CVM7">
    <w:name w:val="CVM7"/>
    <w:rsid w:val="00E51C1B"/>
  </w:style>
  <w:style w:type="character" w:customStyle="1" w:styleId="CVM8">
    <w:name w:val="CVM8"/>
    <w:rsid w:val="00E51C1B"/>
  </w:style>
  <w:style w:type="paragraph" w:customStyle="1" w:styleId="Level9">
    <w:name w:val="Level 9"/>
    <w:rsid w:val="00E51C1B"/>
    <w:pPr>
      <w:widowControl w:val="0"/>
      <w:autoSpaceDE w:val="0"/>
      <w:autoSpaceDN w:val="0"/>
      <w:adjustRightInd w:val="0"/>
      <w:ind w:left="-1440"/>
      <w:jc w:val="both"/>
    </w:pPr>
    <w:rPr>
      <w:b/>
      <w:bCs/>
      <w:sz w:val="24"/>
      <w:szCs w:val="24"/>
    </w:rPr>
  </w:style>
  <w:style w:type="character" w:customStyle="1" w:styleId="DefaultPar2">
    <w:name w:val="Default Par2"/>
    <w:rsid w:val="00E51C1B"/>
  </w:style>
  <w:style w:type="character" w:customStyle="1" w:styleId="Level91">
    <w:name w:val="Level 91"/>
    <w:rsid w:val="00E51C1B"/>
    <w:rPr>
      <w:b/>
      <w:bCs/>
    </w:rPr>
  </w:style>
  <w:style w:type="character" w:customStyle="1" w:styleId="DefaultPar1">
    <w:name w:val="Default Par1"/>
    <w:rsid w:val="00E51C1B"/>
  </w:style>
  <w:style w:type="character" w:customStyle="1" w:styleId="level1">
    <w:name w:val="_level1"/>
    <w:rsid w:val="00E51C1B"/>
  </w:style>
  <w:style w:type="character" w:customStyle="1" w:styleId="level2">
    <w:name w:val="_level2"/>
    <w:rsid w:val="00E51C1B"/>
  </w:style>
  <w:style w:type="character" w:customStyle="1" w:styleId="11">
    <w:name w:val="11"/>
    <w:rsid w:val="00E51C1B"/>
  </w:style>
  <w:style w:type="character" w:customStyle="1" w:styleId="level3">
    <w:name w:val="_level3"/>
    <w:rsid w:val="00E51C1B"/>
  </w:style>
  <w:style w:type="character" w:customStyle="1" w:styleId="level4">
    <w:name w:val="_level4"/>
    <w:rsid w:val="00E51C1B"/>
  </w:style>
  <w:style w:type="character" w:customStyle="1" w:styleId="level5">
    <w:name w:val="_level5"/>
    <w:rsid w:val="00E51C1B"/>
  </w:style>
  <w:style w:type="character" w:customStyle="1" w:styleId="2">
    <w:name w:val="2"/>
    <w:rsid w:val="00E51C1B"/>
  </w:style>
  <w:style w:type="character" w:customStyle="1" w:styleId="level6">
    <w:name w:val="_level6"/>
    <w:rsid w:val="00E51C1B"/>
  </w:style>
  <w:style w:type="character" w:customStyle="1" w:styleId="level7">
    <w:name w:val="_level7"/>
    <w:rsid w:val="00E51C1B"/>
  </w:style>
  <w:style w:type="character" w:customStyle="1" w:styleId="level8">
    <w:name w:val="_level8"/>
    <w:rsid w:val="00E51C1B"/>
  </w:style>
  <w:style w:type="character" w:customStyle="1" w:styleId="3">
    <w:name w:val="3"/>
    <w:rsid w:val="00E51C1B"/>
  </w:style>
  <w:style w:type="character" w:customStyle="1" w:styleId="level90">
    <w:name w:val="_level9"/>
    <w:rsid w:val="00E51C1B"/>
  </w:style>
  <w:style w:type="character" w:customStyle="1" w:styleId="levnl1">
    <w:name w:val="_levnl1"/>
    <w:rsid w:val="00E51C1B"/>
  </w:style>
  <w:style w:type="character" w:customStyle="1" w:styleId="levnl2">
    <w:name w:val="_levnl2"/>
    <w:rsid w:val="00E51C1B"/>
  </w:style>
  <w:style w:type="character" w:customStyle="1" w:styleId="4">
    <w:name w:val="4"/>
    <w:rsid w:val="00E51C1B"/>
  </w:style>
  <w:style w:type="character" w:customStyle="1" w:styleId="levnl3">
    <w:name w:val="_levnl3"/>
    <w:rsid w:val="00E51C1B"/>
  </w:style>
  <w:style w:type="character" w:customStyle="1" w:styleId="levnl4">
    <w:name w:val="_levnl4"/>
    <w:rsid w:val="00E51C1B"/>
  </w:style>
  <w:style w:type="character" w:customStyle="1" w:styleId="levnl5">
    <w:name w:val="_levnl5"/>
    <w:rsid w:val="00E51C1B"/>
  </w:style>
  <w:style w:type="character" w:customStyle="1" w:styleId="5">
    <w:name w:val="5"/>
    <w:rsid w:val="00E51C1B"/>
  </w:style>
  <w:style w:type="character" w:customStyle="1" w:styleId="levnl6">
    <w:name w:val="_levnl6"/>
    <w:rsid w:val="00E51C1B"/>
  </w:style>
  <w:style w:type="character" w:customStyle="1" w:styleId="levnl7">
    <w:name w:val="_levnl7"/>
    <w:rsid w:val="00E51C1B"/>
  </w:style>
  <w:style w:type="character" w:customStyle="1" w:styleId="levnl8">
    <w:name w:val="_levnl8"/>
    <w:rsid w:val="00E51C1B"/>
  </w:style>
  <w:style w:type="character" w:customStyle="1" w:styleId="6">
    <w:name w:val="6"/>
    <w:rsid w:val="00E51C1B"/>
  </w:style>
  <w:style w:type="character" w:customStyle="1" w:styleId="levnl9">
    <w:name w:val="_levnl9"/>
    <w:rsid w:val="00E51C1B"/>
  </w:style>
  <w:style w:type="character" w:customStyle="1" w:styleId="Level92">
    <w:name w:val="Level 92"/>
    <w:rsid w:val="00E51C1B"/>
    <w:rPr>
      <w:b/>
      <w:bCs/>
    </w:rPr>
  </w:style>
  <w:style w:type="character" w:customStyle="1" w:styleId="DefaultPara">
    <w:name w:val="Default Para"/>
    <w:rsid w:val="00E51C1B"/>
  </w:style>
  <w:style w:type="paragraph" w:styleId="Header">
    <w:name w:val="header"/>
    <w:basedOn w:val="Normal"/>
    <w:rsid w:val="00D271B7"/>
    <w:pPr>
      <w:tabs>
        <w:tab w:val="center" w:pos="4320"/>
        <w:tab w:val="right" w:pos="8640"/>
      </w:tabs>
    </w:pPr>
  </w:style>
  <w:style w:type="paragraph" w:styleId="Footer">
    <w:name w:val="footer"/>
    <w:basedOn w:val="Normal"/>
    <w:rsid w:val="00D271B7"/>
    <w:pPr>
      <w:tabs>
        <w:tab w:val="center" w:pos="4320"/>
        <w:tab w:val="right" w:pos="8640"/>
      </w:tabs>
    </w:pPr>
  </w:style>
  <w:style w:type="paragraph" w:styleId="ListParagraph">
    <w:name w:val="List Paragraph"/>
    <w:basedOn w:val="Normal"/>
    <w:uiPriority w:val="34"/>
    <w:qFormat/>
    <w:rsid w:val="005E36AA"/>
    <w:pPr>
      <w:ind w:left="720"/>
      <w:contextualSpacing/>
    </w:pPr>
  </w:style>
  <w:style w:type="paragraph" w:styleId="BalloonText">
    <w:name w:val="Balloon Text"/>
    <w:basedOn w:val="Normal"/>
    <w:link w:val="BalloonTextChar"/>
    <w:rsid w:val="005E36AA"/>
    <w:rPr>
      <w:rFonts w:ascii="Tahoma" w:hAnsi="Tahoma" w:cs="Tahoma"/>
      <w:sz w:val="16"/>
      <w:szCs w:val="16"/>
    </w:rPr>
  </w:style>
  <w:style w:type="character" w:customStyle="1" w:styleId="BalloonTextChar">
    <w:name w:val="Balloon Text Char"/>
    <w:basedOn w:val="DefaultParagraphFont"/>
    <w:link w:val="BalloonText"/>
    <w:rsid w:val="005E36AA"/>
    <w:rPr>
      <w:rFonts w:ascii="Tahoma" w:hAnsi="Tahoma" w:cs="Tahoma"/>
      <w:sz w:val="16"/>
      <w:szCs w:val="16"/>
    </w:rPr>
  </w:style>
  <w:style w:type="character" w:styleId="Hyperlink">
    <w:name w:val="Hyperlink"/>
    <w:basedOn w:val="DefaultParagraphFont"/>
    <w:unhideWhenUsed/>
    <w:rsid w:val="00E87ED5"/>
    <w:rPr>
      <w:color w:val="0000FF" w:themeColor="hyperlink"/>
      <w:u w:val="single"/>
    </w:rPr>
  </w:style>
  <w:style w:type="character" w:customStyle="1" w:styleId="UnresolvedMention">
    <w:name w:val="Unresolved Mention"/>
    <w:basedOn w:val="DefaultParagraphFont"/>
    <w:uiPriority w:val="99"/>
    <w:semiHidden/>
    <w:unhideWhenUsed/>
    <w:rsid w:val="00E87E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1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VM1">
    <w:name w:val="CVM1"/>
    <w:rsid w:val="00E51C1B"/>
  </w:style>
  <w:style w:type="character" w:customStyle="1" w:styleId="CVM2">
    <w:name w:val="CVM2"/>
    <w:rsid w:val="00E51C1B"/>
  </w:style>
  <w:style w:type="character" w:customStyle="1" w:styleId="CVM3">
    <w:name w:val="CVM3"/>
    <w:rsid w:val="00E51C1B"/>
  </w:style>
  <w:style w:type="character" w:customStyle="1" w:styleId="CVM4">
    <w:name w:val="CVM4"/>
    <w:rsid w:val="00E51C1B"/>
  </w:style>
  <w:style w:type="character" w:customStyle="1" w:styleId="CVM5">
    <w:name w:val="CVM5"/>
    <w:rsid w:val="00E51C1B"/>
  </w:style>
  <w:style w:type="character" w:customStyle="1" w:styleId="CVM6">
    <w:name w:val="CVM6"/>
    <w:rsid w:val="00E51C1B"/>
  </w:style>
  <w:style w:type="character" w:customStyle="1" w:styleId="CVM7">
    <w:name w:val="CVM7"/>
    <w:rsid w:val="00E51C1B"/>
  </w:style>
  <w:style w:type="character" w:customStyle="1" w:styleId="CVM8">
    <w:name w:val="CVM8"/>
    <w:rsid w:val="00E51C1B"/>
  </w:style>
  <w:style w:type="paragraph" w:customStyle="1" w:styleId="Level9">
    <w:name w:val="Level 9"/>
    <w:rsid w:val="00E51C1B"/>
    <w:pPr>
      <w:widowControl w:val="0"/>
      <w:autoSpaceDE w:val="0"/>
      <w:autoSpaceDN w:val="0"/>
      <w:adjustRightInd w:val="0"/>
      <w:ind w:left="-1440"/>
      <w:jc w:val="both"/>
    </w:pPr>
    <w:rPr>
      <w:b/>
      <w:bCs/>
      <w:sz w:val="24"/>
      <w:szCs w:val="24"/>
    </w:rPr>
  </w:style>
  <w:style w:type="character" w:customStyle="1" w:styleId="DefaultPar2">
    <w:name w:val="Default Par2"/>
    <w:rsid w:val="00E51C1B"/>
  </w:style>
  <w:style w:type="character" w:customStyle="1" w:styleId="Level91">
    <w:name w:val="Level 91"/>
    <w:rsid w:val="00E51C1B"/>
    <w:rPr>
      <w:b/>
      <w:bCs/>
    </w:rPr>
  </w:style>
  <w:style w:type="character" w:customStyle="1" w:styleId="DefaultPar1">
    <w:name w:val="Default Par1"/>
    <w:rsid w:val="00E51C1B"/>
  </w:style>
  <w:style w:type="character" w:customStyle="1" w:styleId="level1">
    <w:name w:val="_level1"/>
    <w:rsid w:val="00E51C1B"/>
  </w:style>
  <w:style w:type="character" w:customStyle="1" w:styleId="level2">
    <w:name w:val="_level2"/>
    <w:rsid w:val="00E51C1B"/>
  </w:style>
  <w:style w:type="character" w:customStyle="1" w:styleId="11">
    <w:name w:val="11"/>
    <w:rsid w:val="00E51C1B"/>
  </w:style>
  <w:style w:type="character" w:customStyle="1" w:styleId="level3">
    <w:name w:val="_level3"/>
    <w:rsid w:val="00E51C1B"/>
  </w:style>
  <w:style w:type="character" w:customStyle="1" w:styleId="level4">
    <w:name w:val="_level4"/>
    <w:rsid w:val="00E51C1B"/>
  </w:style>
  <w:style w:type="character" w:customStyle="1" w:styleId="level5">
    <w:name w:val="_level5"/>
    <w:rsid w:val="00E51C1B"/>
  </w:style>
  <w:style w:type="character" w:customStyle="1" w:styleId="2">
    <w:name w:val="2"/>
    <w:rsid w:val="00E51C1B"/>
  </w:style>
  <w:style w:type="character" w:customStyle="1" w:styleId="level6">
    <w:name w:val="_level6"/>
    <w:rsid w:val="00E51C1B"/>
  </w:style>
  <w:style w:type="character" w:customStyle="1" w:styleId="level7">
    <w:name w:val="_level7"/>
    <w:rsid w:val="00E51C1B"/>
  </w:style>
  <w:style w:type="character" w:customStyle="1" w:styleId="level8">
    <w:name w:val="_level8"/>
    <w:rsid w:val="00E51C1B"/>
  </w:style>
  <w:style w:type="character" w:customStyle="1" w:styleId="3">
    <w:name w:val="3"/>
    <w:rsid w:val="00E51C1B"/>
  </w:style>
  <w:style w:type="character" w:customStyle="1" w:styleId="level90">
    <w:name w:val="_level9"/>
    <w:rsid w:val="00E51C1B"/>
  </w:style>
  <w:style w:type="character" w:customStyle="1" w:styleId="levnl1">
    <w:name w:val="_levnl1"/>
    <w:rsid w:val="00E51C1B"/>
  </w:style>
  <w:style w:type="character" w:customStyle="1" w:styleId="levnl2">
    <w:name w:val="_levnl2"/>
    <w:rsid w:val="00E51C1B"/>
  </w:style>
  <w:style w:type="character" w:customStyle="1" w:styleId="4">
    <w:name w:val="4"/>
    <w:rsid w:val="00E51C1B"/>
  </w:style>
  <w:style w:type="character" w:customStyle="1" w:styleId="levnl3">
    <w:name w:val="_levnl3"/>
    <w:rsid w:val="00E51C1B"/>
  </w:style>
  <w:style w:type="character" w:customStyle="1" w:styleId="levnl4">
    <w:name w:val="_levnl4"/>
    <w:rsid w:val="00E51C1B"/>
  </w:style>
  <w:style w:type="character" w:customStyle="1" w:styleId="levnl5">
    <w:name w:val="_levnl5"/>
    <w:rsid w:val="00E51C1B"/>
  </w:style>
  <w:style w:type="character" w:customStyle="1" w:styleId="5">
    <w:name w:val="5"/>
    <w:rsid w:val="00E51C1B"/>
  </w:style>
  <w:style w:type="character" w:customStyle="1" w:styleId="levnl6">
    <w:name w:val="_levnl6"/>
    <w:rsid w:val="00E51C1B"/>
  </w:style>
  <w:style w:type="character" w:customStyle="1" w:styleId="levnl7">
    <w:name w:val="_levnl7"/>
    <w:rsid w:val="00E51C1B"/>
  </w:style>
  <w:style w:type="character" w:customStyle="1" w:styleId="levnl8">
    <w:name w:val="_levnl8"/>
    <w:rsid w:val="00E51C1B"/>
  </w:style>
  <w:style w:type="character" w:customStyle="1" w:styleId="6">
    <w:name w:val="6"/>
    <w:rsid w:val="00E51C1B"/>
  </w:style>
  <w:style w:type="character" w:customStyle="1" w:styleId="levnl9">
    <w:name w:val="_levnl9"/>
    <w:rsid w:val="00E51C1B"/>
  </w:style>
  <w:style w:type="character" w:customStyle="1" w:styleId="Level92">
    <w:name w:val="Level 92"/>
    <w:rsid w:val="00E51C1B"/>
    <w:rPr>
      <w:b/>
      <w:bCs/>
    </w:rPr>
  </w:style>
  <w:style w:type="character" w:customStyle="1" w:styleId="DefaultPara">
    <w:name w:val="Default Para"/>
    <w:rsid w:val="00E51C1B"/>
  </w:style>
  <w:style w:type="paragraph" w:styleId="Header">
    <w:name w:val="header"/>
    <w:basedOn w:val="Normal"/>
    <w:rsid w:val="00D271B7"/>
    <w:pPr>
      <w:tabs>
        <w:tab w:val="center" w:pos="4320"/>
        <w:tab w:val="right" w:pos="8640"/>
      </w:tabs>
    </w:pPr>
  </w:style>
  <w:style w:type="paragraph" w:styleId="Footer">
    <w:name w:val="footer"/>
    <w:basedOn w:val="Normal"/>
    <w:rsid w:val="00D271B7"/>
    <w:pPr>
      <w:tabs>
        <w:tab w:val="center" w:pos="4320"/>
        <w:tab w:val="right" w:pos="8640"/>
      </w:tabs>
    </w:pPr>
  </w:style>
  <w:style w:type="paragraph" w:styleId="ListParagraph">
    <w:name w:val="List Paragraph"/>
    <w:basedOn w:val="Normal"/>
    <w:uiPriority w:val="34"/>
    <w:qFormat/>
    <w:rsid w:val="005E36AA"/>
    <w:pPr>
      <w:ind w:left="720"/>
      <w:contextualSpacing/>
    </w:pPr>
  </w:style>
  <w:style w:type="paragraph" w:styleId="BalloonText">
    <w:name w:val="Balloon Text"/>
    <w:basedOn w:val="Normal"/>
    <w:link w:val="BalloonTextChar"/>
    <w:rsid w:val="005E36AA"/>
    <w:rPr>
      <w:rFonts w:ascii="Tahoma" w:hAnsi="Tahoma" w:cs="Tahoma"/>
      <w:sz w:val="16"/>
      <w:szCs w:val="16"/>
    </w:rPr>
  </w:style>
  <w:style w:type="character" w:customStyle="1" w:styleId="BalloonTextChar">
    <w:name w:val="Balloon Text Char"/>
    <w:basedOn w:val="DefaultParagraphFont"/>
    <w:link w:val="BalloonText"/>
    <w:rsid w:val="005E36AA"/>
    <w:rPr>
      <w:rFonts w:ascii="Tahoma" w:hAnsi="Tahoma" w:cs="Tahoma"/>
      <w:sz w:val="16"/>
      <w:szCs w:val="16"/>
    </w:rPr>
  </w:style>
  <w:style w:type="character" w:styleId="Hyperlink">
    <w:name w:val="Hyperlink"/>
    <w:basedOn w:val="DefaultParagraphFont"/>
    <w:unhideWhenUsed/>
    <w:rsid w:val="00E87ED5"/>
    <w:rPr>
      <w:color w:val="0000FF" w:themeColor="hyperlink"/>
      <w:u w:val="single"/>
    </w:rPr>
  </w:style>
  <w:style w:type="character" w:customStyle="1" w:styleId="UnresolvedMention">
    <w:name w:val="Unresolved Mention"/>
    <w:basedOn w:val="DefaultParagraphFont"/>
    <w:uiPriority w:val="99"/>
    <w:semiHidden/>
    <w:unhideWhenUsed/>
    <w:rsid w:val="00E8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eyen.burnam@storage-mart.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6187-0C6E-4E01-A0B0-CC10B42B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1218</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Hogg</dc:creator>
  <dc:description>ALT-F11 says it's groovie!</dc:description>
  <cp:lastModifiedBy>Jacob Eiler</cp:lastModifiedBy>
  <cp:revision>6</cp:revision>
  <cp:lastPrinted>2018-08-16T18:53:00Z</cp:lastPrinted>
  <dcterms:created xsi:type="dcterms:W3CDTF">2019-07-03T21:02:00Z</dcterms:created>
  <dcterms:modified xsi:type="dcterms:W3CDTF">2019-10-14T16:37:00Z</dcterms:modified>
</cp:coreProperties>
</file>